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A9" w:rsidRPr="004333AD" w:rsidRDefault="002F58A9" w:rsidP="00CD185C">
      <w:pPr>
        <w:suppressAutoHyphens/>
        <w:spacing w:before="240" w:after="720" w:line="240" w:lineRule="auto"/>
        <w:ind w:left="5529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  <w:r w:rsidRPr="004333AD">
        <w:rPr>
          <w:rFonts w:ascii="Times New Roman" w:eastAsia="Times New Roman" w:hAnsi="Times New Roman"/>
          <w:sz w:val="28"/>
          <w:szCs w:val="24"/>
          <w:lang w:eastAsia="ar-SA"/>
        </w:rPr>
        <w:t xml:space="preserve">Приложение № 1 </w:t>
      </w:r>
    </w:p>
    <w:p w:rsidR="002D1257" w:rsidRDefault="002D1257" w:rsidP="002D1257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F5FD0">
        <w:rPr>
          <w:rFonts w:ascii="Times New Roman" w:hAnsi="Times New Roman"/>
          <w:b/>
          <w:sz w:val="28"/>
          <w:szCs w:val="28"/>
        </w:rPr>
        <w:t>лан мероприятий по устранению замечаний,</w:t>
      </w:r>
    </w:p>
    <w:p w:rsidR="002F58A9" w:rsidRPr="004333AD" w:rsidRDefault="002D1257" w:rsidP="002D1257">
      <w:pPr>
        <w:suppressAutoHyphens/>
        <w:spacing w:after="0" w:line="360" w:lineRule="exact"/>
        <w:ind w:left="-851" w:firstLine="851"/>
        <w:jc w:val="center"/>
        <w:outlineLvl w:val="0"/>
        <w:rPr>
          <w:rFonts w:ascii="Times New Roman" w:eastAsia="Times New Roman" w:hAnsi="Times New Roman"/>
          <w:b/>
          <w:sz w:val="28"/>
          <w:lang w:eastAsia="ru-RU"/>
        </w:rPr>
      </w:pPr>
      <w:r w:rsidRPr="007F5FD0">
        <w:rPr>
          <w:rFonts w:ascii="Times New Roman" w:hAnsi="Times New Roman"/>
          <w:b/>
          <w:sz w:val="28"/>
          <w:szCs w:val="28"/>
        </w:rPr>
        <w:t xml:space="preserve"> полученных во время проведения независимой оценке ка</w:t>
      </w:r>
      <w:r>
        <w:rPr>
          <w:rFonts w:ascii="Times New Roman" w:hAnsi="Times New Roman"/>
          <w:b/>
          <w:sz w:val="28"/>
          <w:szCs w:val="28"/>
        </w:rPr>
        <w:t xml:space="preserve">чества оказываемых услуг </w:t>
      </w:r>
      <w:r w:rsidR="002F58A9" w:rsidRPr="004333AD">
        <w:rPr>
          <w:rFonts w:ascii="Times New Roman" w:eastAsia="Times New Roman" w:hAnsi="Times New Roman"/>
          <w:b/>
          <w:sz w:val="28"/>
          <w:lang w:eastAsia="ru-RU"/>
        </w:rPr>
        <w:t xml:space="preserve"> в 2020 году</w:t>
      </w:r>
    </w:p>
    <w:p w:rsidR="002F58A9" w:rsidRPr="004333AD" w:rsidRDefault="002F58A9" w:rsidP="002F58A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2F58A9" w:rsidRDefault="002F58A9" w:rsidP="002F58A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7163A8">
        <w:rPr>
          <w:rFonts w:ascii="Times New Roman" w:hAnsi="Times New Roman"/>
          <w:b/>
          <w:sz w:val="24"/>
          <w:szCs w:val="24"/>
        </w:rPr>
        <w:t xml:space="preserve">ГБУЗ ПК «Городская клиническая больница им. </w:t>
      </w:r>
      <w:proofErr w:type="spellStart"/>
      <w:r w:rsidRPr="007163A8">
        <w:rPr>
          <w:rFonts w:ascii="Times New Roman" w:hAnsi="Times New Roman"/>
          <w:b/>
          <w:sz w:val="24"/>
          <w:szCs w:val="24"/>
        </w:rPr>
        <w:t>Симхи</w:t>
      </w:r>
      <w:proofErr w:type="spellEnd"/>
      <w:r w:rsidRPr="007163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63A8">
        <w:rPr>
          <w:rFonts w:ascii="Times New Roman" w:hAnsi="Times New Roman"/>
          <w:b/>
          <w:sz w:val="24"/>
          <w:szCs w:val="24"/>
        </w:rPr>
        <w:t>Нафтолиевича</w:t>
      </w:r>
      <w:proofErr w:type="spellEnd"/>
      <w:r w:rsidRPr="007163A8">
        <w:rPr>
          <w:rFonts w:ascii="Times New Roman" w:hAnsi="Times New Roman"/>
          <w:b/>
          <w:sz w:val="24"/>
          <w:szCs w:val="24"/>
        </w:rPr>
        <w:t xml:space="preserve"> Гринберга»</w:t>
      </w:r>
      <w:r w:rsidRPr="004333AD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4333AD">
        <w:rPr>
          <w:rFonts w:ascii="Times New Roman" w:eastAsia="Times New Roman" w:hAnsi="Times New Roman"/>
          <w:b/>
          <w:lang w:eastAsia="ar-SA"/>
        </w:rPr>
        <w:t>(</w:t>
      </w:r>
      <w:r w:rsidRPr="002F58A9">
        <w:rPr>
          <w:rFonts w:ascii="Times New Roman" w:eastAsia="Times New Roman" w:hAnsi="Times New Roman"/>
          <w:b/>
          <w:lang w:eastAsia="ar-SA"/>
        </w:rPr>
        <w:t>614113, Пермский край, Кировский район, г. Пермь, ул. Липатова, д. 19</w:t>
      </w:r>
      <w:r>
        <w:rPr>
          <w:rFonts w:ascii="Times New Roman" w:eastAsia="Times New Roman" w:hAnsi="Times New Roman"/>
          <w:b/>
          <w:lang w:eastAsia="ar-SA"/>
        </w:rPr>
        <w:t>;</w:t>
      </w:r>
    </w:p>
    <w:p w:rsidR="002F58A9" w:rsidRPr="004333AD" w:rsidRDefault="002F58A9" w:rsidP="002F58A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proofErr w:type="gramStart"/>
      <w:r w:rsidRPr="002F58A9">
        <w:rPr>
          <w:rFonts w:ascii="Times New Roman" w:eastAsia="Times New Roman" w:hAnsi="Times New Roman"/>
          <w:b/>
          <w:lang w:eastAsia="ar-SA"/>
        </w:rPr>
        <w:t>614113, Пермский край, Кировский район, г. Пермь, ул. Автозаводская, д. 82</w:t>
      </w:r>
      <w:r w:rsidRPr="004333AD">
        <w:rPr>
          <w:rFonts w:ascii="Times New Roman" w:eastAsia="Times New Roman" w:hAnsi="Times New Roman"/>
          <w:b/>
          <w:lang w:eastAsia="ar-SA"/>
        </w:rPr>
        <w:t>)</w:t>
      </w:r>
      <w:proofErr w:type="gramEnd"/>
    </w:p>
    <w:p w:rsidR="00AD4011" w:rsidRPr="002F58A9" w:rsidRDefault="00AD4011" w:rsidP="002F58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950"/>
        <w:gridCol w:w="5123"/>
        <w:gridCol w:w="3251"/>
        <w:gridCol w:w="2830"/>
      </w:tblGrid>
      <w:tr w:rsidR="00E6011F" w:rsidRPr="00CD2073" w:rsidTr="00BC6D95">
        <w:tc>
          <w:tcPr>
            <w:tcW w:w="566" w:type="dxa"/>
            <w:vAlign w:val="center"/>
          </w:tcPr>
          <w:p w:rsidR="00E6011F" w:rsidRPr="00CD2073" w:rsidRDefault="00E6011F" w:rsidP="00CD20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07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20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207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D20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0" w:type="dxa"/>
            <w:vAlign w:val="center"/>
          </w:tcPr>
          <w:p w:rsidR="00E6011F" w:rsidRPr="00CD2073" w:rsidRDefault="00E6011F" w:rsidP="00CD2073">
            <w:pPr>
              <w:pStyle w:val="a6"/>
              <w:spacing w:before="0" w:after="0"/>
              <w:contextualSpacing/>
              <w:jc w:val="center"/>
              <w:rPr>
                <w:szCs w:val="24"/>
              </w:rPr>
            </w:pPr>
            <w:r w:rsidRPr="00CD2073">
              <w:rPr>
                <w:szCs w:val="24"/>
              </w:rPr>
              <w:t>Рекомендуемые мероприятия/действия</w:t>
            </w:r>
          </w:p>
        </w:tc>
        <w:tc>
          <w:tcPr>
            <w:tcW w:w="5123" w:type="dxa"/>
            <w:vAlign w:val="center"/>
          </w:tcPr>
          <w:p w:rsidR="00E6011F" w:rsidRPr="00CD2073" w:rsidRDefault="00E6011F" w:rsidP="00CD20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073">
              <w:rPr>
                <w:rFonts w:ascii="Times New Roman" w:hAnsi="Times New Roman"/>
                <w:b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3251" w:type="dxa"/>
            <w:vAlign w:val="center"/>
          </w:tcPr>
          <w:p w:rsidR="00E6011F" w:rsidRPr="00CD2073" w:rsidRDefault="00E6011F" w:rsidP="00CD2073">
            <w:pPr>
              <w:pStyle w:val="a6"/>
              <w:jc w:val="center"/>
            </w:pPr>
            <w:r w:rsidRPr="00CD2073">
              <w:t>Мероприятия/действия по устранению</w:t>
            </w:r>
          </w:p>
        </w:tc>
        <w:tc>
          <w:tcPr>
            <w:tcW w:w="2830" w:type="dxa"/>
            <w:vAlign w:val="center"/>
          </w:tcPr>
          <w:p w:rsidR="00E6011F" w:rsidRPr="00CD2073" w:rsidRDefault="00E6011F" w:rsidP="00CD2073">
            <w:pPr>
              <w:pStyle w:val="a6"/>
              <w:jc w:val="center"/>
            </w:pPr>
            <w:r w:rsidRPr="00CD2073">
              <w:t>Отметка о выполнении</w:t>
            </w:r>
          </w:p>
        </w:tc>
      </w:tr>
      <w:tr w:rsidR="00E6011F" w:rsidRPr="00CD2073" w:rsidTr="00BC6D95">
        <w:tc>
          <w:tcPr>
            <w:tcW w:w="15720" w:type="dxa"/>
            <w:gridSpan w:val="5"/>
          </w:tcPr>
          <w:p w:rsidR="00E6011F" w:rsidRPr="00CD2073" w:rsidRDefault="00E6011F" w:rsidP="00CD2073">
            <w:pPr>
              <w:ind w:left="7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2073">
              <w:rPr>
                <w:rFonts w:ascii="Times New Roman" w:hAnsi="Times New Roman"/>
                <w:i/>
                <w:sz w:val="24"/>
                <w:szCs w:val="24"/>
              </w:rPr>
              <w:t>В части открытости и доступности информации о медицинской организации</w:t>
            </w:r>
          </w:p>
        </w:tc>
      </w:tr>
      <w:tr w:rsidR="00E6011F" w:rsidRPr="00CD2073" w:rsidTr="00BC6D95">
        <w:tc>
          <w:tcPr>
            <w:tcW w:w="566" w:type="dxa"/>
          </w:tcPr>
          <w:p w:rsidR="00E6011F" w:rsidRPr="00CD2073" w:rsidRDefault="00E6011F" w:rsidP="00CD20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0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0" w:type="dxa"/>
          </w:tcPr>
          <w:p w:rsidR="00E6011F" w:rsidRPr="00CD2073" w:rsidRDefault="00E6011F" w:rsidP="00CD20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073">
              <w:rPr>
                <w:rFonts w:ascii="Times New Roman" w:hAnsi="Times New Roman"/>
                <w:sz w:val="24"/>
                <w:szCs w:val="24"/>
              </w:rPr>
              <w:t>Нет недочетов.</w:t>
            </w:r>
          </w:p>
        </w:tc>
        <w:tc>
          <w:tcPr>
            <w:tcW w:w="5123" w:type="dxa"/>
          </w:tcPr>
          <w:p w:rsidR="00E6011F" w:rsidRPr="00CD2073" w:rsidRDefault="00E6011F" w:rsidP="00CD20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073">
              <w:rPr>
                <w:rFonts w:ascii="Times New Roman" w:hAnsi="Times New Roman"/>
                <w:sz w:val="24"/>
                <w:szCs w:val="24"/>
              </w:rPr>
              <w:t xml:space="preserve">Оценка сайта медицинской организации. </w:t>
            </w:r>
          </w:p>
          <w:p w:rsidR="00E6011F" w:rsidRPr="00CD2073" w:rsidRDefault="00E6011F" w:rsidP="00CD20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073">
              <w:rPr>
                <w:rFonts w:ascii="Times New Roman" w:hAnsi="Times New Roman"/>
                <w:sz w:val="24"/>
                <w:szCs w:val="24"/>
              </w:rPr>
              <w:t xml:space="preserve">При проведении </w:t>
            </w:r>
            <w:proofErr w:type="spellStart"/>
            <w:r w:rsidRPr="00CD2073">
              <w:rPr>
                <w:rFonts w:ascii="Times New Roman" w:hAnsi="Times New Roman"/>
                <w:sz w:val="24"/>
                <w:szCs w:val="24"/>
              </w:rPr>
              <w:t>контент-анализа</w:t>
            </w:r>
            <w:proofErr w:type="spellEnd"/>
            <w:r w:rsidRPr="00CD2073">
              <w:rPr>
                <w:rFonts w:ascii="Times New Roman" w:hAnsi="Times New Roman"/>
                <w:sz w:val="24"/>
                <w:szCs w:val="24"/>
              </w:rPr>
              <w:t xml:space="preserve"> (оценки) официального сайта медицинской организации недостатков не выявлено.</w:t>
            </w:r>
          </w:p>
        </w:tc>
        <w:tc>
          <w:tcPr>
            <w:tcW w:w="3251" w:type="dxa"/>
          </w:tcPr>
          <w:p w:rsidR="00E6011F" w:rsidRPr="00CD2073" w:rsidRDefault="00E6011F" w:rsidP="00CD20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E6011F" w:rsidRPr="00CD2073" w:rsidRDefault="00E6011F">
            <w:r w:rsidRPr="00CD2073">
              <w:rPr>
                <w:rFonts w:ascii="Times New Roman" w:hAnsi="Times New Roman"/>
                <w:sz w:val="24"/>
                <w:szCs w:val="24"/>
              </w:rPr>
              <w:t>Нет недочетов.</w:t>
            </w:r>
          </w:p>
        </w:tc>
      </w:tr>
      <w:tr w:rsidR="00E6011F" w:rsidRPr="00CD2073" w:rsidTr="00BC6D95">
        <w:tc>
          <w:tcPr>
            <w:tcW w:w="566" w:type="dxa"/>
          </w:tcPr>
          <w:p w:rsidR="00E6011F" w:rsidRPr="00CD2073" w:rsidRDefault="00E6011F" w:rsidP="00CD20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0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50" w:type="dxa"/>
          </w:tcPr>
          <w:p w:rsidR="00E6011F" w:rsidRPr="00CD2073" w:rsidRDefault="00E6011F" w:rsidP="00CD20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073">
              <w:rPr>
                <w:rFonts w:ascii="Times New Roman" w:hAnsi="Times New Roman"/>
                <w:sz w:val="24"/>
                <w:szCs w:val="24"/>
              </w:rPr>
              <w:t xml:space="preserve">Нет недочетов. </w:t>
            </w:r>
          </w:p>
        </w:tc>
        <w:tc>
          <w:tcPr>
            <w:tcW w:w="5123" w:type="dxa"/>
          </w:tcPr>
          <w:p w:rsidR="00E6011F" w:rsidRPr="00CD2073" w:rsidRDefault="00E6011F" w:rsidP="00CD20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073">
              <w:rPr>
                <w:rFonts w:ascii="Times New Roman" w:hAnsi="Times New Roman"/>
                <w:sz w:val="24"/>
                <w:szCs w:val="24"/>
              </w:rPr>
              <w:t xml:space="preserve">При проведении наблюдения в части оценки наличия информации на информационных стендах в помещениях организации недостатков не выявлено. </w:t>
            </w:r>
          </w:p>
        </w:tc>
        <w:tc>
          <w:tcPr>
            <w:tcW w:w="3251" w:type="dxa"/>
          </w:tcPr>
          <w:p w:rsidR="00E6011F" w:rsidRPr="00CD2073" w:rsidRDefault="00E6011F" w:rsidP="00CD20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E6011F" w:rsidRPr="00CD2073" w:rsidRDefault="00E6011F">
            <w:r w:rsidRPr="00CD2073">
              <w:rPr>
                <w:rFonts w:ascii="Times New Roman" w:hAnsi="Times New Roman"/>
                <w:sz w:val="24"/>
                <w:szCs w:val="24"/>
              </w:rPr>
              <w:t>Нет недочетов.</w:t>
            </w:r>
          </w:p>
        </w:tc>
      </w:tr>
      <w:tr w:rsidR="00E6011F" w:rsidRPr="00CD2073" w:rsidTr="00BC6D95">
        <w:tc>
          <w:tcPr>
            <w:tcW w:w="566" w:type="dxa"/>
          </w:tcPr>
          <w:p w:rsidR="00E6011F" w:rsidRPr="00CD2073" w:rsidRDefault="00E6011F" w:rsidP="00CD20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0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50" w:type="dxa"/>
          </w:tcPr>
          <w:p w:rsidR="00E6011F" w:rsidRPr="00CD2073" w:rsidRDefault="00E6011F" w:rsidP="00CD20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073">
              <w:rPr>
                <w:rFonts w:ascii="Times New Roman" w:hAnsi="Times New Roman"/>
                <w:sz w:val="24"/>
                <w:szCs w:val="24"/>
              </w:rPr>
              <w:t xml:space="preserve">Повышать информационную открытость медицинской организации посредством своевременной актуализации информации, размещенной на информационных стендах в помещениях организации и на ее официальном сайте. Информировать получателей услуг о наличии официального сайта </w:t>
            </w:r>
            <w:r w:rsidRPr="00CD2073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организации и его возможностях с целью популяризации официального сайта.</w:t>
            </w:r>
          </w:p>
        </w:tc>
        <w:tc>
          <w:tcPr>
            <w:tcW w:w="5123" w:type="dxa"/>
          </w:tcPr>
          <w:p w:rsidR="00E6011F" w:rsidRPr="00CD2073" w:rsidRDefault="00E6011F" w:rsidP="00CD2073">
            <w:pPr>
              <w:pStyle w:val="a4"/>
              <w:ind w:firstLine="0"/>
              <w:contextualSpacing/>
              <w:rPr>
                <w:szCs w:val="24"/>
              </w:rPr>
            </w:pPr>
            <w:r w:rsidRPr="00CD2073">
              <w:rPr>
                <w:szCs w:val="24"/>
              </w:rPr>
              <w:lastRenderedPageBreak/>
              <w:t>Опрос получателей услуг.</w:t>
            </w:r>
          </w:p>
          <w:p w:rsidR="00E6011F" w:rsidRPr="00CD2073" w:rsidRDefault="00E6011F" w:rsidP="00CD20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073">
              <w:rPr>
                <w:rFonts w:ascii="Times New Roman" w:hAnsi="Times New Roman"/>
                <w:sz w:val="24"/>
                <w:szCs w:val="24"/>
              </w:rPr>
              <w:t>Удовлетворенность получателей услуг информационной открытостью медицинской организации ниже установленного нормативного значения – 96 баллов из 100 возможных.</w:t>
            </w:r>
          </w:p>
        </w:tc>
        <w:tc>
          <w:tcPr>
            <w:tcW w:w="3251" w:type="dxa"/>
          </w:tcPr>
          <w:p w:rsidR="00E6011F" w:rsidRPr="00CD2073" w:rsidRDefault="00E6011F" w:rsidP="00F577F0">
            <w:pPr>
              <w:pStyle w:val="a4"/>
              <w:ind w:firstLine="0"/>
              <w:contextualSpacing/>
              <w:jc w:val="both"/>
              <w:rPr>
                <w:szCs w:val="24"/>
              </w:rPr>
            </w:pPr>
            <w:r w:rsidRPr="00CD2073">
              <w:rPr>
                <w:szCs w:val="24"/>
              </w:rPr>
              <w:t xml:space="preserve">На официальном  сайте ГКБ им. С.Н. Гринберга и информационных стендах поликлиник и стационаров на постоянной основе размещается актуальная информация, предоставляемая Министерством здравоохранения Пермского края и Краевым центром </w:t>
            </w:r>
            <w:r w:rsidRPr="00CD2073">
              <w:rPr>
                <w:szCs w:val="24"/>
              </w:rPr>
              <w:lastRenderedPageBreak/>
              <w:t xml:space="preserve">медицинской профилактики </w:t>
            </w:r>
          </w:p>
        </w:tc>
        <w:tc>
          <w:tcPr>
            <w:tcW w:w="2830" w:type="dxa"/>
          </w:tcPr>
          <w:p w:rsidR="00E6011F" w:rsidRPr="00CD2073" w:rsidRDefault="00E6011F" w:rsidP="00CD2073">
            <w:pPr>
              <w:pStyle w:val="a4"/>
              <w:ind w:firstLine="0"/>
              <w:contextualSpacing/>
              <w:rPr>
                <w:szCs w:val="24"/>
              </w:rPr>
            </w:pPr>
            <w:r w:rsidRPr="00CD2073">
              <w:rPr>
                <w:szCs w:val="24"/>
              </w:rPr>
              <w:lastRenderedPageBreak/>
              <w:t>Выполнено</w:t>
            </w:r>
          </w:p>
        </w:tc>
      </w:tr>
      <w:tr w:rsidR="00E6011F" w:rsidRPr="00CD2073" w:rsidTr="00BC6D95">
        <w:tc>
          <w:tcPr>
            <w:tcW w:w="15720" w:type="dxa"/>
            <w:gridSpan w:val="5"/>
          </w:tcPr>
          <w:p w:rsidR="00E6011F" w:rsidRPr="00CD2073" w:rsidRDefault="00E6011F" w:rsidP="00CD2073">
            <w:pPr>
              <w:ind w:left="7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207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части комфортности условий и доступности получения услуг</w:t>
            </w:r>
          </w:p>
        </w:tc>
      </w:tr>
      <w:tr w:rsidR="00E6011F" w:rsidRPr="00CD2073" w:rsidTr="00BC6D95">
        <w:tc>
          <w:tcPr>
            <w:tcW w:w="566" w:type="dxa"/>
          </w:tcPr>
          <w:p w:rsidR="00E6011F" w:rsidRPr="00CD2073" w:rsidRDefault="00E6011F" w:rsidP="00CD20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0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50" w:type="dxa"/>
          </w:tcPr>
          <w:p w:rsidR="00E6011F" w:rsidRPr="00CD2073" w:rsidRDefault="00E6011F" w:rsidP="00CD20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073">
              <w:rPr>
                <w:rFonts w:ascii="Times New Roman" w:hAnsi="Times New Roman"/>
                <w:sz w:val="24"/>
                <w:szCs w:val="24"/>
              </w:rPr>
              <w:t>В части условий оказания медицинской помощи в амбулаторных условиях недочетов не выявлено.</w:t>
            </w:r>
          </w:p>
        </w:tc>
        <w:tc>
          <w:tcPr>
            <w:tcW w:w="5123" w:type="dxa"/>
          </w:tcPr>
          <w:p w:rsidR="00E6011F" w:rsidRPr="00CD2073" w:rsidRDefault="00E6011F" w:rsidP="00CD2073">
            <w:pPr>
              <w:pStyle w:val="a4"/>
              <w:ind w:firstLine="0"/>
              <w:contextualSpacing/>
              <w:rPr>
                <w:szCs w:val="24"/>
              </w:rPr>
            </w:pPr>
            <w:r w:rsidRPr="00CD2073">
              <w:rPr>
                <w:szCs w:val="24"/>
              </w:rPr>
              <w:t>По результатам наблюдений в помещениях медицинской организации и на прилегающей территории.</w:t>
            </w:r>
          </w:p>
        </w:tc>
        <w:tc>
          <w:tcPr>
            <w:tcW w:w="3251" w:type="dxa"/>
          </w:tcPr>
          <w:p w:rsidR="00E6011F" w:rsidRPr="00CD2073" w:rsidRDefault="00E6011F" w:rsidP="00CD2073">
            <w:pPr>
              <w:pStyle w:val="a4"/>
              <w:ind w:firstLine="0"/>
              <w:contextualSpacing/>
              <w:rPr>
                <w:szCs w:val="24"/>
              </w:rPr>
            </w:pPr>
          </w:p>
        </w:tc>
        <w:tc>
          <w:tcPr>
            <w:tcW w:w="2830" w:type="dxa"/>
          </w:tcPr>
          <w:p w:rsidR="00E6011F" w:rsidRPr="00CD2073" w:rsidRDefault="002D1257" w:rsidP="00CD2073">
            <w:pPr>
              <w:pStyle w:val="a4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E6011F" w:rsidRPr="00CD2073">
              <w:rPr>
                <w:szCs w:val="24"/>
              </w:rPr>
              <w:t>е выявлено</w:t>
            </w:r>
          </w:p>
        </w:tc>
      </w:tr>
      <w:tr w:rsidR="00E6011F" w:rsidRPr="00CD2073" w:rsidTr="00BC6D95">
        <w:tc>
          <w:tcPr>
            <w:tcW w:w="566" w:type="dxa"/>
          </w:tcPr>
          <w:p w:rsidR="00E6011F" w:rsidRPr="00CD2073" w:rsidRDefault="00E6011F" w:rsidP="00CD20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0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50" w:type="dxa"/>
          </w:tcPr>
          <w:p w:rsidR="00E6011F" w:rsidRPr="00CD2073" w:rsidRDefault="00E6011F" w:rsidP="00CD20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073">
              <w:rPr>
                <w:rFonts w:ascii="Times New Roman" w:hAnsi="Times New Roman"/>
                <w:sz w:val="24"/>
                <w:szCs w:val="24"/>
              </w:rPr>
              <w:t xml:space="preserve">Необходимо оборудовать помещения и прилегающую территорию медицинской организации для лиц с ограниченными возможностями: </w:t>
            </w:r>
          </w:p>
          <w:p w:rsidR="00E6011F" w:rsidRPr="00CD2073" w:rsidRDefault="00E6011F" w:rsidP="00CD20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073">
              <w:rPr>
                <w:rFonts w:ascii="Times New Roman" w:hAnsi="Times New Roman"/>
                <w:sz w:val="24"/>
                <w:szCs w:val="24"/>
              </w:rPr>
              <w:t xml:space="preserve">- Организовать информацию о возможности предоставления инвалидам по слуху (слуху и зрению) услуг </w:t>
            </w:r>
            <w:proofErr w:type="spellStart"/>
            <w:r w:rsidRPr="00CD2073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CD20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D2073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CD2073">
              <w:rPr>
                <w:rFonts w:ascii="Times New Roman" w:hAnsi="Times New Roman"/>
                <w:sz w:val="24"/>
                <w:szCs w:val="24"/>
              </w:rPr>
              <w:t>), заключить договор на оказание таких услуг со специализированными организациями, оказывающими подобные услуги.</w:t>
            </w:r>
          </w:p>
          <w:p w:rsidR="00E56A06" w:rsidRPr="00CD2073" w:rsidRDefault="00E56A06" w:rsidP="00CD20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E6011F" w:rsidRPr="00CD2073" w:rsidRDefault="00E6011F" w:rsidP="00CD2073">
            <w:pPr>
              <w:pStyle w:val="a4"/>
              <w:ind w:firstLine="0"/>
              <w:contextualSpacing/>
              <w:rPr>
                <w:szCs w:val="24"/>
              </w:rPr>
            </w:pPr>
            <w:r w:rsidRPr="00CD2073">
              <w:rPr>
                <w:szCs w:val="24"/>
              </w:rPr>
              <w:t>По результатам наблюдений в помещениях медицинской организации и на прилегающей территории выявлено:</w:t>
            </w:r>
          </w:p>
          <w:p w:rsidR="00E6011F" w:rsidRPr="00CD2073" w:rsidRDefault="00E6011F" w:rsidP="00CD2073">
            <w:pPr>
              <w:pStyle w:val="a4"/>
              <w:ind w:firstLine="0"/>
              <w:contextualSpacing/>
              <w:rPr>
                <w:szCs w:val="24"/>
              </w:rPr>
            </w:pPr>
            <w:r w:rsidRPr="00CD2073">
              <w:rPr>
                <w:szCs w:val="24"/>
              </w:rPr>
              <w:t xml:space="preserve">- отсутствие информации о возможности предоставления инвалидам по слуху (слуху и зрению) услуг </w:t>
            </w:r>
            <w:proofErr w:type="spellStart"/>
            <w:r w:rsidRPr="00CD2073">
              <w:rPr>
                <w:szCs w:val="24"/>
              </w:rPr>
              <w:t>сурдопереводчика</w:t>
            </w:r>
            <w:proofErr w:type="spellEnd"/>
            <w:r w:rsidRPr="00CD2073">
              <w:rPr>
                <w:szCs w:val="24"/>
              </w:rPr>
              <w:t xml:space="preserve"> (</w:t>
            </w:r>
            <w:proofErr w:type="spellStart"/>
            <w:r w:rsidRPr="00CD2073">
              <w:rPr>
                <w:szCs w:val="24"/>
              </w:rPr>
              <w:t>тифлосурдопереводчика</w:t>
            </w:r>
            <w:proofErr w:type="spellEnd"/>
            <w:r w:rsidRPr="00CD2073">
              <w:rPr>
                <w:szCs w:val="24"/>
              </w:rPr>
              <w:t>) (стационарные условия оказания услуг).</w:t>
            </w:r>
          </w:p>
          <w:p w:rsidR="00E6011F" w:rsidRPr="00CD2073" w:rsidRDefault="00E6011F" w:rsidP="00CD2073">
            <w:pPr>
              <w:pStyle w:val="a4"/>
              <w:ind w:firstLine="0"/>
              <w:contextualSpacing/>
              <w:rPr>
                <w:szCs w:val="24"/>
              </w:rPr>
            </w:pPr>
          </w:p>
          <w:p w:rsidR="00E6011F" w:rsidRPr="00CD2073" w:rsidRDefault="00E6011F" w:rsidP="00CD2073">
            <w:pPr>
              <w:pStyle w:val="a4"/>
              <w:ind w:firstLine="0"/>
              <w:contextualSpacing/>
              <w:rPr>
                <w:szCs w:val="24"/>
              </w:rPr>
            </w:pPr>
          </w:p>
        </w:tc>
        <w:tc>
          <w:tcPr>
            <w:tcW w:w="3251" w:type="dxa"/>
          </w:tcPr>
          <w:p w:rsidR="00E6011F" w:rsidRPr="00CD2073" w:rsidRDefault="00E6011F" w:rsidP="00F577F0">
            <w:pPr>
              <w:pStyle w:val="a4"/>
              <w:ind w:firstLine="0"/>
              <w:contextualSpacing/>
              <w:jc w:val="both"/>
              <w:rPr>
                <w:szCs w:val="24"/>
              </w:rPr>
            </w:pPr>
            <w:r w:rsidRPr="00CD2073">
              <w:rPr>
                <w:szCs w:val="24"/>
              </w:rPr>
              <w:t>В учреждении есть приказ о сопровождении инвалидов   № 19А от 01.10.2018г «О назначении ответственных лиц за  сопровожден</w:t>
            </w:r>
            <w:r w:rsidR="00E56A06" w:rsidRPr="00CD2073">
              <w:rPr>
                <w:szCs w:val="24"/>
              </w:rPr>
              <w:t>ие</w:t>
            </w:r>
            <w:r w:rsidRPr="00CD2073">
              <w:rPr>
                <w:szCs w:val="24"/>
              </w:rPr>
              <w:t xml:space="preserve"> инвалидов и других </w:t>
            </w:r>
            <w:proofErr w:type="spellStart"/>
            <w:r w:rsidRPr="00CD2073">
              <w:rPr>
                <w:szCs w:val="24"/>
              </w:rPr>
              <w:t>маломобильных</w:t>
            </w:r>
            <w:proofErr w:type="spellEnd"/>
            <w:r w:rsidRPr="00CD2073">
              <w:rPr>
                <w:szCs w:val="24"/>
              </w:rPr>
              <w:t xml:space="preserve"> граждан на территории ГКБ им. С.Н. Гринберга»</w:t>
            </w:r>
          </w:p>
        </w:tc>
        <w:tc>
          <w:tcPr>
            <w:tcW w:w="2830" w:type="dxa"/>
          </w:tcPr>
          <w:p w:rsidR="00E6011F" w:rsidRPr="00CD2073" w:rsidRDefault="00E56A06" w:rsidP="00CD2073">
            <w:pPr>
              <w:pStyle w:val="a4"/>
              <w:ind w:firstLine="0"/>
              <w:contextualSpacing/>
              <w:rPr>
                <w:szCs w:val="24"/>
              </w:rPr>
            </w:pPr>
            <w:r w:rsidRPr="00CD2073">
              <w:rPr>
                <w:szCs w:val="24"/>
              </w:rPr>
              <w:t>Выполнено</w:t>
            </w:r>
          </w:p>
        </w:tc>
      </w:tr>
      <w:tr w:rsidR="00E6011F" w:rsidRPr="00CD2073" w:rsidTr="00BC6D95">
        <w:tc>
          <w:tcPr>
            <w:tcW w:w="566" w:type="dxa"/>
          </w:tcPr>
          <w:p w:rsidR="00E6011F" w:rsidRPr="00CD2073" w:rsidRDefault="00E6011F" w:rsidP="00CD20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07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50" w:type="dxa"/>
          </w:tcPr>
          <w:p w:rsidR="00E6011F" w:rsidRPr="00CD2073" w:rsidRDefault="00E6011F" w:rsidP="00CD20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Рассмотреть возможность оптимизации процесса оформления и приема пациентов с целью </w:t>
            </w:r>
            <w:proofErr w:type="gramStart"/>
            <w:r w:rsidRPr="00CD2073">
              <w:rPr>
                <w:rFonts w:ascii="Times New Roman" w:hAnsi="Times New Roman"/>
                <w:color w:val="000000"/>
                <w:sz w:val="24"/>
                <w:szCs w:val="24"/>
              </w:rPr>
              <w:t>сокращения времени ожидания предоставления медицинских услуг</w:t>
            </w:r>
            <w:proofErr w:type="gramEnd"/>
            <w:r w:rsidRPr="00CD20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3" w:type="dxa"/>
          </w:tcPr>
          <w:p w:rsidR="00E6011F" w:rsidRPr="00CD2073" w:rsidRDefault="00E6011F" w:rsidP="00CD2073">
            <w:pPr>
              <w:pStyle w:val="a4"/>
              <w:ind w:firstLine="0"/>
              <w:contextualSpacing/>
              <w:rPr>
                <w:szCs w:val="24"/>
              </w:rPr>
            </w:pPr>
            <w:r w:rsidRPr="00CD2073">
              <w:rPr>
                <w:szCs w:val="24"/>
              </w:rPr>
              <w:t>Опрос получателей услуг.</w:t>
            </w:r>
          </w:p>
          <w:p w:rsidR="00E6011F" w:rsidRPr="00CD2073" w:rsidRDefault="00E6011F" w:rsidP="00CD2073">
            <w:pPr>
              <w:pStyle w:val="a4"/>
              <w:ind w:firstLine="0"/>
              <w:contextualSpacing/>
              <w:rPr>
                <w:szCs w:val="24"/>
              </w:rPr>
            </w:pPr>
            <w:r w:rsidRPr="00CD2073">
              <w:rPr>
                <w:szCs w:val="24"/>
              </w:rPr>
              <w:t xml:space="preserve">Удовлетворенность получателей услуг в части времени ожидания предоставления услуги (в т.ч. время </w:t>
            </w:r>
            <w:proofErr w:type="gramStart"/>
            <w:r w:rsidRPr="00CD2073">
              <w:rPr>
                <w:szCs w:val="24"/>
              </w:rPr>
              <w:t>ожидания приема врача/ проведения исследований</w:t>
            </w:r>
            <w:proofErr w:type="gramEnd"/>
            <w:r w:rsidRPr="00CD2073">
              <w:rPr>
                <w:szCs w:val="24"/>
              </w:rPr>
              <w:t>/ госпитализации) ниже установленного нормативного значения – 93 балла из 100 возможных.</w:t>
            </w:r>
          </w:p>
        </w:tc>
        <w:tc>
          <w:tcPr>
            <w:tcW w:w="3251" w:type="dxa"/>
          </w:tcPr>
          <w:p w:rsidR="00E6011F" w:rsidRPr="00CD2073" w:rsidRDefault="006963C5" w:rsidP="00CD2073">
            <w:pPr>
              <w:pStyle w:val="a4"/>
              <w:ind w:firstLine="0"/>
              <w:contextualSpacing/>
              <w:jc w:val="both"/>
              <w:rPr>
                <w:szCs w:val="24"/>
              </w:rPr>
            </w:pPr>
            <w:r w:rsidRPr="00CD2073">
              <w:rPr>
                <w:szCs w:val="24"/>
              </w:rPr>
              <w:t xml:space="preserve">При предоставлении медицинской помощи в амбулаторных  и стационарных условиях используются </w:t>
            </w:r>
            <w:r w:rsidR="00E56A06" w:rsidRPr="00CD2073">
              <w:rPr>
                <w:szCs w:val="24"/>
              </w:rPr>
              <w:t xml:space="preserve">алгоритмы приема пациентов, для сокращения времени </w:t>
            </w:r>
            <w:r w:rsidR="00E56A06" w:rsidRPr="00CD2073">
              <w:rPr>
                <w:szCs w:val="24"/>
              </w:rPr>
              <w:lastRenderedPageBreak/>
              <w:t>ожидания медицинских услуг, которые соблюдаются и контролируются.</w:t>
            </w:r>
          </w:p>
          <w:p w:rsidR="00E56A06" w:rsidRPr="00CD2073" w:rsidRDefault="00E56A06" w:rsidP="00CD2073">
            <w:pPr>
              <w:pStyle w:val="a4"/>
              <w:ind w:firstLine="0"/>
              <w:contextualSpacing/>
              <w:jc w:val="both"/>
              <w:rPr>
                <w:szCs w:val="24"/>
              </w:rPr>
            </w:pPr>
            <w:r w:rsidRPr="00CD2073">
              <w:rPr>
                <w:szCs w:val="24"/>
              </w:rPr>
              <w:t>В стационаре, для уменьшения сроков ожидания в приемном отделении разведены потоки плановых и экстренных пациентов с отдельным входом и регистратурой. В штате приемного отделения имеется  транспортная служба, которая сокращает время предоставления медицинских услуг экстренным пациентам</w:t>
            </w:r>
          </w:p>
        </w:tc>
        <w:tc>
          <w:tcPr>
            <w:tcW w:w="2830" w:type="dxa"/>
          </w:tcPr>
          <w:p w:rsidR="00E6011F" w:rsidRPr="00CD2073" w:rsidRDefault="00E56A06" w:rsidP="00CD2073">
            <w:pPr>
              <w:pStyle w:val="a4"/>
              <w:ind w:firstLine="0"/>
              <w:contextualSpacing/>
              <w:rPr>
                <w:szCs w:val="24"/>
              </w:rPr>
            </w:pPr>
            <w:r w:rsidRPr="00CD2073">
              <w:rPr>
                <w:szCs w:val="24"/>
              </w:rPr>
              <w:lastRenderedPageBreak/>
              <w:t>Выполнено</w:t>
            </w:r>
          </w:p>
        </w:tc>
      </w:tr>
      <w:tr w:rsidR="00E6011F" w:rsidRPr="00CD2073" w:rsidTr="00BC6D95">
        <w:tc>
          <w:tcPr>
            <w:tcW w:w="566" w:type="dxa"/>
          </w:tcPr>
          <w:p w:rsidR="00E6011F" w:rsidRPr="00CD2073" w:rsidRDefault="00E6011F" w:rsidP="00CD20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07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50" w:type="dxa"/>
          </w:tcPr>
          <w:p w:rsidR="00E6011F" w:rsidRPr="00CD2073" w:rsidRDefault="00E6011F" w:rsidP="00CD207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073">
              <w:rPr>
                <w:rFonts w:ascii="Times New Roman" w:hAnsi="Times New Roman"/>
                <w:color w:val="000000"/>
                <w:sz w:val="24"/>
                <w:szCs w:val="24"/>
              </w:rPr>
              <w:t>Рассмотреть возможность оптимизации процесса приема пациентов с целью соблюдения планового срока предоставления медицинских услуг.</w:t>
            </w:r>
          </w:p>
        </w:tc>
        <w:tc>
          <w:tcPr>
            <w:tcW w:w="5123" w:type="dxa"/>
          </w:tcPr>
          <w:p w:rsidR="00E6011F" w:rsidRPr="00CD2073" w:rsidRDefault="00E6011F" w:rsidP="00CD2073">
            <w:pPr>
              <w:pStyle w:val="a4"/>
              <w:ind w:firstLine="0"/>
              <w:contextualSpacing/>
              <w:rPr>
                <w:szCs w:val="24"/>
              </w:rPr>
            </w:pPr>
            <w:r w:rsidRPr="00CD2073">
              <w:rPr>
                <w:szCs w:val="24"/>
              </w:rPr>
              <w:t>Опрос получателей услуг.</w:t>
            </w:r>
          </w:p>
          <w:p w:rsidR="00E6011F" w:rsidRPr="00CD2073" w:rsidRDefault="00E6011F" w:rsidP="00CD2073">
            <w:pPr>
              <w:pStyle w:val="a4"/>
              <w:ind w:firstLine="0"/>
              <w:contextualSpacing/>
              <w:rPr>
                <w:szCs w:val="24"/>
              </w:rPr>
            </w:pPr>
            <w:r w:rsidRPr="00CD2073">
              <w:rPr>
                <w:szCs w:val="24"/>
              </w:rPr>
              <w:t>Удовлетворенность получателей услуг в части своевременности оказания услуги (в т.ч. своевременность приема врача/ проведения исследований/ госпитализации) ниже установленного нормативного значения – 98 баллов из 100 возможных.</w:t>
            </w:r>
          </w:p>
        </w:tc>
        <w:tc>
          <w:tcPr>
            <w:tcW w:w="3251" w:type="dxa"/>
          </w:tcPr>
          <w:p w:rsidR="00E56A06" w:rsidRPr="00CD2073" w:rsidRDefault="006963C5" w:rsidP="00CD2073">
            <w:pPr>
              <w:pStyle w:val="a4"/>
              <w:ind w:firstLine="0"/>
              <w:contextualSpacing/>
              <w:jc w:val="both"/>
              <w:rPr>
                <w:szCs w:val="24"/>
              </w:rPr>
            </w:pPr>
            <w:r w:rsidRPr="00CD2073">
              <w:rPr>
                <w:szCs w:val="24"/>
              </w:rPr>
              <w:t xml:space="preserve">При предоставлении медицинской помощи в амбулаторных условиях используются </w:t>
            </w:r>
            <w:r w:rsidR="00E56A06" w:rsidRPr="00CD2073">
              <w:rPr>
                <w:szCs w:val="24"/>
              </w:rPr>
              <w:t xml:space="preserve"> алгоритмы приема пациентов, для сокращения времени ожидания медицинских услуг, котор</w:t>
            </w:r>
            <w:r w:rsidRPr="00CD2073">
              <w:rPr>
                <w:szCs w:val="24"/>
              </w:rPr>
              <w:t xml:space="preserve">ые соблюдаются и контролируются </w:t>
            </w:r>
            <w:proofErr w:type="gramStart"/>
            <w:r w:rsidRPr="00CD2073">
              <w:rPr>
                <w:szCs w:val="24"/>
              </w:rPr>
              <w:t>заведующими поликлиник</w:t>
            </w:r>
            <w:proofErr w:type="gramEnd"/>
          </w:p>
          <w:p w:rsidR="00E6011F" w:rsidRPr="00CD2073" w:rsidRDefault="00E6011F" w:rsidP="00CD2073">
            <w:pPr>
              <w:pStyle w:val="a4"/>
              <w:ind w:firstLine="0"/>
              <w:contextualSpacing/>
              <w:rPr>
                <w:szCs w:val="24"/>
              </w:rPr>
            </w:pPr>
          </w:p>
        </w:tc>
        <w:tc>
          <w:tcPr>
            <w:tcW w:w="2830" w:type="dxa"/>
          </w:tcPr>
          <w:p w:rsidR="00E6011F" w:rsidRPr="00CD2073" w:rsidRDefault="006963C5" w:rsidP="00CD2073">
            <w:pPr>
              <w:pStyle w:val="a4"/>
              <w:ind w:firstLine="0"/>
              <w:contextualSpacing/>
              <w:rPr>
                <w:szCs w:val="24"/>
              </w:rPr>
            </w:pPr>
            <w:r w:rsidRPr="00CD2073">
              <w:rPr>
                <w:szCs w:val="24"/>
              </w:rPr>
              <w:t>Выполнено</w:t>
            </w:r>
          </w:p>
        </w:tc>
      </w:tr>
      <w:tr w:rsidR="00E6011F" w:rsidRPr="00CD2073" w:rsidTr="00BC6D95">
        <w:tc>
          <w:tcPr>
            <w:tcW w:w="566" w:type="dxa"/>
          </w:tcPr>
          <w:p w:rsidR="00E6011F" w:rsidRPr="00CD2073" w:rsidRDefault="00E6011F" w:rsidP="00CD20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07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50" w:type="dxa"/>
          </w:tcPr>
          <w:p w:rsidR="00E6011F" w:rsidRPr="00CD2073" w:rsidRDefault="00E6011F" w:rsidP="00CD207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Предпринять меры по повышению доступности услуг всех оцениваемых организаций для лиц с ограниченными возможностями здоровья, а также по повышению удовлетворенности пациентов из числа инвалидов условиями доступности, созданными в </w:t>
            </w:r>
            <w:r w:rsidRPr="00CD20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медицинских организациях.</w:t>
            </w:r>
          </w:p>
        </w:tc>
        <w:tc>
          <w:tcPr>
            <w:tcW w:w="5123" w:type="dxa"/>
          </w:tcPr>
          <w:p w:rsidR="00E6011F" w:rsidRPr="00CD2073" w:rsidRDefault="00E6011F" w:rsidP="00CD2073">
            <w:pPr>
              <w:pStyle w:val="a4"/>
              <w:ind w:firstLine="0"/>
              <w:contextualSpacing/>
              <w:rPr>
                <w:szCs w:val="24"/>
              </w:rPr>
            </w:pPr>
            <w:r w:rsidRPr="00CD2073">
              <w:rPr>
                <w:szCs w:val="24"/>
              </w:rPr>
              <w:lastRenderedPageBreak/>
              <w:t>Опрос получателей услуг.</w:t>
            </w:r>
          </w:p>
          <w:p w:rsidR="00E6011F" w:rsidRPr="00CD2073" w:rsidRDefault="00E6011F" w:rsidP="00CD2073">
            <w:pPr>
              <w:pStyle w:val="a4"/>
              <w:ind w:firstLine="0"/>
              <w:contextualSpacing/>
              <w:rPr>
                <w:szCs w:val="24"/>
              </w:rPr>
            </w:pPr>
            <w:r w:rsidRPr="00CD2073">
              <w:rPr>
                <w:szCs w:val="24"/>
              </w:rPr>
              <w:t>Удовлетворенность получателями услуг из числа инвалидов условиями доступности, созданными в медицинской организации, ниже установленного нормативного значения – 93 балла из 100 возможных.</w:t>
            </w:r>
          </w:p>
        </w:tc>
        <w:tc>
          <w:tcPr>
            <w:tcW w:w="3251" w:type="dxa"/>
          </w:tcPr>
          <w:p w:rsidR="00E6011F" w:rsidRPr="00CD2073" w:rsidRDefault="002425D9" w:rsidP="00CD2073">
            <w:pPr>
              <w:pStyle w:val="a4"/>
              <w:ind w:firstLine="0"/>
              <w:contextualSpacing/>
              <w:rPr>
                <w:szCs w:val="24"/>
              </w:rPr>
            </w:pPr>
            <w:r w:rsidRPr="00CD2073">
              <w:rPr>
                <w:szCs w:val="24"/>
              </w:rPr>
              <w:t xml:space="preserve">Для </w:t>
            </w:r>
            <w:proofErr w:type="spellStart"/>
            <w:r w:rsidRPr="00CD2073">
              <w:rPr>
                <w:szCs w:val="24"/>
              </w:rPr>
              <w:t>маломобильных</w:t>
            </w:r>
            <w:proofErr w:type="spellEnd"/>
            <w:r w:rsidRPr="00CD2073">
              <w:rPr>
                <w:szCs w:val="24"/>
              </w:rPr>
              <w:t xml:space="preserve"> граждан и лиц с ограниченными возможностями предусмотрена автостоянки с разметкой, </w:t>
            </w:r>
            <w:r w:rsidRPr="00BC6D95">
              <w:rPr>
                <w:szCs w:val="24"/>
              </w:rPr>
              <w:t>сигнальная</w:t>
            </w:r>
            <w:r w:rsidRPr="00CD2073">
              <w:rPr>
                <w:szCs w:val="24"/>
              </w:rPr>
              <w:t xml:space="preserve"> разметка в помещениях, кнопки вызова медицинского при входе в здание </w:t>
            </w:r>
            <w:r w:rsidRPr="00CD2073">
              <w:rPr>
                <w:szCs w:val="24"/>
              </w:rPr>
              <w:lastRenderedPageBreak/>
              <w:t xml:space="preserve">поликлиник и стационаров, а так же в палатах, </w:t>
            </w:r>
            <w:r w:rsidR="00936F4C" w:rsidRPr="00CD2073">
              <w:rPr>
                <w:szCs w:val="24"/>
              </w:rPr>
              <w:t xml:space="preserve">оборудованы туалеты с поручнями, расширены дверные проемы. </w:t>
            </w:r>
            <w:r w:rsidRPr="00CD2073">
              <w:rPr>
                <w:szCs w:val="24"/>
              </w:rPr>
              <w:t xml:space="preserve"> Входная группа при входе в здания оборудована пандусами и поручням и др.</w:t>
            </w:r>
          </w:p>
        </w:tc>
        <w:tc>
          <w:tcPr>
            <w:tcW w:w="2830" w:type="dxa"/>
          </w:tcPr>
          <w:p w:rsidR="00E6011F" w:rsidRPr="00CD2073" w:rsidRDefault="002425D9" w:rsidP="00CD2073">
            <w:pPr>
              <w:pStyle w:val="a4"/>
              <w:ind w:firstLine="0"/>
              <w:contextualSpacing/>
              <w:rPr>
                <w:szCs w:val="24"/>
              </w:rPr>
            </w:pPr>
            <w:r w:rsidRPr="00CD2073">
              <w:rPr>
                <w:szCs w:val="24"/>
              </w:rPr>
              <w:lastRenderedPageBreak/>
              <w:t>Выполнено</w:t>
            </w:r>
          </w:p>
        </w:tc>
      </w:tr>
      <w:tr w:rsidR="00936F4C" w:rsidRPr="00CD2073" w:rsidTr="00BC6D95">
        <w:tc>
          <w:tcPr>
            <w:tcW w:w="15720" w:type="dxa"/>
            <w:gridSpan w:val="5"/>
          </w:tcPr>
          <w:p w:rsidR="00936F4C" w:rsidRPr="00CD2073" w:rsidRDefault="00936F4C" w:rsidP="00CD2073">
            <w:pPr>
              <w:pStyle w:val="a4"/>
              <w:ind w:firstLine="0"/>
              <w:contextualSpacing/>
              <w:jc w:val="center"/>
              <w:rPr>
                <w:i/>
                <w:szCs w:val="24"/>
              </w:rPr>
            </w:pPr>
            <w:r w:rsidRPr="00CD2073">
              <w:rPr>
                <w:i/>
                <w:szCs w:val="24"/>
              </w:rPr>
              <w:lastRenderedPageBreak/>
              <w:t>По критерию «Доброжелательность и вежливость сотрудников организации»</w:t>
            </w:r>
          </w:p>
        </w:tc>
      </w:tr>
      <w:tr w:rsidR="00E6011F" w:rsidRPr="00CD2073" w:rsidTr="00BC6D95">
        <w:tc>
          <w:tcPr>
            <w:tcW w:w="566" w:type="dxa"/>
          </w:tcPr>
          <w:p w:rsidR="00E6011F" w:rsidRPr="00CD2073" w:rsidRDefault="00E6011F" w:rsidP="00CD20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07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50" w:type="dxa"/>
          </w:tcPr>
          <w:p w:rsidR="00E6011F" w:rsidRPr="00CD2073" w:rsidRDefault="00E6011F" w:rsidP="00CD2073">
            <w:pPr>
              <w:pStyle w:val="a4"/>
              <w:ind w:firstLine="0"/>
              <w:contextualSpacing/>
              <w:jc w:val="both"/>
              <w:rPr>
                <w:color w:val="000000"/>
                <w:szCs w:val="24"/>
              </w:rPr>
            </w:pPr>
            <w:r w:rsidRPr="00CD2073">
              <w:rPr>
                <w:color w:val="000000"/>
                <w:szCs w:val="24"/>
              </w:rPr>
              <w:t>Проводить инструктажи сотрудников, взаимодействующих с получателями услуг, по этике и деонтологии.</w:t>
            </w:r>
          </w:p>
          <w:p w:rsidR="00E6011F" w:rsidRPr="00CD2073" w:rsidRDefault="00E6011F" w:rsidP="00CD207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</w:tcPr>
          <w:p w:rsidR="00E6011F" w:rsidRPr="00CD2073" w:rsidRDefault="00E6011F" w:rsidP="00CD2073">
            <w:pPr>
              <w:pStyle w:val="a4"/>
              <w:ind w:firstLine="0"/>
              <w:contextualSpacing/>
              <w:rPr>
                <w:szCs w:val="24"/>
              </w:rPr>
            </w:pPr>
            <w:r w:rsidRPr="00CD2073">
              <w:rPr>
                <w:szCs w:val="24"/>
              </w:rPr>
              <w:t>Опрос получателей услуг.</w:t>
            </w:r>
          </w:p>
          <w:p w:rsidR="00E6011F" w:rsidRPr="00CD2073" w:rsidRDefault="00E6011F" w:rsidP="00CD2073">
            <w:pPr>
              <w:pStyle w:val="a4"/>
              <w:ind w:firstLine="0"/>
              <w:contextualSpacing/>
              <w:rPr>
                <w:szCs w:val="24"/>
              </w:rPr>
            </w:pPr>
            <w:r w:rsidRPr="00CD2073">
              <w:rPr>
                <w:szCs w:val="24"/>
              </w:rPr>
              <w:t>Значения удовлетворенности получателей услуг доброжелательностью и вежливостью сотрудников организации ниже установленного нормативного значения.</w:t>
            </w:r>
          </w:p>
          <w:p w:rsidR="00E6011F" w:rsidRPr="00CD2073" w:rsidRDefault="00E6011F" w:rsidP="00CD2073">
            <w:pPr>
              <w:pStyle w:val="a4"/>
              <w:ind w:firstLine="0"/>
              <w:contextualSpacing/>
              <w:rPr>
                <w:szCs w:val="24"/>
              </w:rPr>
            </w:pPr>
            <w:r w:rsidRPr="00CD2073">
              <w:rPr>
                <w:szCs w:val="24"/>
              </w:rPr>
              <w:t>Удовлетворенность получателей услуг, обеспечивающих первичный контакт и информирование - 94 баллов из 100 возможных; Удовлетворенность получателей услуг доброжелательностью и вежливостью сотрудников, обеспечивающих непосредственное оказание услуг - 97 баллов из 100 возможных; Удовлетворенность получателей услуг доброжелательностью и вежливостью сотрудников при дистанционном взаимодействии - 99 баллов из 100 возможных.</w:t>
            </w:r>
          </w:p>
        </w:tc>
        <w:tc>
          <w:tcPr>
            <w:tcW w:w="3251" w:type="dxa"/>
          </w:tcPr>
          <w:p w:rsidR="00E6011F" w:rsidRPr="00CD2073" w:rsidRDefault="00936F4C" w:rsidP="00CD2073">
            <w:pPr>
              <w:pStyle w:val="a4"/>
              <w:ind w:firstLine="0"/>
              <w:contextualSpacing/>
              <w:rPr>
                <w:szCs w:val="24"/>
              </w:rPr>
            </w:pPr>
            <w:r w:rsidRPr="00CD2073">
              <w:rPr>
                <w:szCs w:val="24"/>
              </w:rPr>
              <w:t>В постоянном режиме проводим семинары с психологом по вопросам этики и деонтологии по вопросам профессионального выгорания с персоналом больницы</w:t>
            </w:r>
          </w:p>
        </w:tc>
        <w:tc>
          <w:tcPr>
            <w:tcW w:w="2830" w:type="dxa"/>
          </w:tcPr>
          <w:p w:rsidR="00E6011F" w:rsidRPr="00CD2073" w:rsidRDefault="00936F4C" w:rsidP="00CD2073">
            <w:pPr>
              <w:pStyle w:val="a4"/>
              <w:ind w:firstLine="0"/>
              <w:contextualSpacing/>
              <w:rPr>
                <w:szCs w:val="24"/>
              </w:rPr>
            </w:pPr>
            <w:r w:rsidRPr="00CD2073">
              <w:rPr>
                <w:szCs w:val="24"/>
              </w:rPr>
              <w:t>Выполнено</w:t>
            </w:r>
          </w:p>
        </w:tc>
      </w:tr>
      <w:tr w:rsidR="00936F4C" w:rsidRPr="00CD2073" w:rsidTr="00BC6D95">
        <w:tc>
          <w:tcPr>
            <w:tcW w:w="15720" w:type="dxa"/>
            <w:gridSpan w:val="5"/>
          </w:tcPr>
          <w:p w:rsidR="00936F4C" w:rsidRPr="00CD2073" w:rsidRDefault="00936F4C" w:rsidP="00CD2073">
            <w:pPr>
              <w:pStyle w:val="a4"/>
              <w:ind w:firstLine="0"/>
              <w:contextualSpacing/>
              <w:jc w:val="center"/>
              <w:rPr>
                <w:i/>
                <w:color w:val="000000"/>
                <w:szCs w:val="24"/>
              </w:rPr>
            </w:pPr>
            <w:r w:rsidRPr="00CD2073">
              <w:rPr>
                <w:i/>
                <w:color w:val="000000"/>
                <w:szCs w:val="24"/>
              </w:rPr>
              <w:t>По критерию «Удовлетворенность условиями оказания услуг»</w:t>
            </w:r>
          </w:p>
        </w:tc>
      </w:tr>
      <w:tr w:rsidR="00E6011F" w:rsidRPr="00CD2073" w:rsidTr="00BC6D95">
        <w:tc>
          <w:tcPr>
            <w:tcW w:w="566" w:type="dxa"/>
          </w:tcPr>
          <w:p w:rsidR="00E6011F" w:rsidRPr="00CD2073" w:rsidRDefault="00E6011F" w:rsidP="00CD20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07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50" w:type="dxa"/>
          </w:tcPr>
          <w:p w:rsidR="00E6011F" w:rsidRPr="00CD2073" w:rsidRDefault="00E6011F" w:rsidP="00CD207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повышения удовлетворенности получателей услуг условиями оказания услуг, а также улучшения имиджа медицинской организации, рекомендовано устранить нарушения по всем показателям независимой оценки качества, </w:t>
            </w:r>
            <w:r w:rsidRPr="00CD20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выявленным в ходе опроса.</w:t>
            </w:r>
          </w:p>
        </w:tc>
        <w:tc>
          <w:tcPr>
            <w:tcW w:w="5123" w:type="dxa"/>
          </w:tcPr>
          <w:p w:rsidR="00E6011F" w:rsidRPr="00CD2073" w:rsidRDefault="00E6011F" w:rsidP="00CD2073">
            <w:pPr>
              <w:pStyle w:val="a4"/>
              <w:ind w:firstLine="0"/>
              <w:contextualSpacing/>
              <w:rPr>
                <w:szCs w:val="24"/>
              </w:rPr>
            </w:pPr>
            <w:r w:rsidRPr="00CD2073">
              <w:rPr>
                <w:szCs w:val="24"/>
              </w:rPr>
              <w:lastRenderedPageBreak/>
              <w:t>Опрос получателей услуг.</w:t>
            </w:r>
          </w:p>
          <w:p w:rsidR="00E6011F" w:rsidRPr="00CD2073" w:rsidRDefault="00E6011F" w:rsidP="00CD2073">
            <w:pPr>
              <w:pStyle w:val="a4"/>
              <w:ind w:firstLine="0"/>
              <w:contextualSpacing/>
              <w:rPr>
                <w:szCs w:val="24"/>
              </w:rPr>
            </w:pPr>
            <w:r w:rsidRPr="00CD2073">
              <w:rPr>
                <w:szCs w:val="24"/>
              </w:rPr>
              <w:t>Значения удовлетворенности получателей услуг условиями оказания услуг в организации здравоохранения (в том числе – готовность рекомендовать медицинскую организацию, график работы и понятность навигации) ниже установленного нормативного значения.</w:t>
            </w:r>
          </w:p>
          <w:p w:rsidR="00E6011F" w:rsidRPr="00CD2073" w:rsidRDefault="00E6011F" w:rsidP="00CD2073">
            <w:pPr>
              <w:pStyle w:val="a4"/>
              <w:ind w:firstLine="0"/>
              <w:contextualSpacing/>
              <w:rPr>
                <w:szCs w:val="24"/>
              </w:rPr>
            </w:pPr>
            <w:r w:rsidRPr="00CD2073">
              <w:rPr>
                <w:szCs w:val="24"/>
              </w:rPr>
              <w:t xml:space="preserve">Готовность рекомендовать медицинскую организацию - 97 баллов из 100 возможных; </w:t>
            </w:r>
            <w:r w:rsidRPr="00CD2073">
              <w:rPr>
                <w:szCs w:val="24"/>
              </w:rPr>
              <w:lastRenderedPageBreak/>
              <w:t>Удовлетворенность навигацией внутри медицинской организации - 97 баллов из 100 возможных; Удовлетворенность условиями оказания услуг в целом - 98 баллов из 100 возможных</w:t>
            </w:r>
          </w:p>
        </w:tc>
        <w:tc>
          <w:tcPr>
            <w:tcW w:w="3251" w:type="dxa"/>
          </w:tcPr>
          <w:p w:rsidR="00CD2073" w:rsidRPr="00CD2073" w:rsidRDefault="00CD2073" w:rsidP="00CD2073">
            <w:pPr>
              <w:pStyle w:val="a4"/>
              <w:ind w:firstLine="0"/>
              <w:contextualSpacing/>
              <w:rPr>
                <w:szCs w:val="24"/>
              </w:rPr>
            </w:pPr>
            <w:r w:rsidRPr="00CD2073">
              <w:rPr>
                <w:szCs w:val="24"/>
              </w:rPr>
              <w:lastRenderedPageBreak/>
              <w:t xml:space="preserve">По окончании ремонта в поликлинике № 1 (Маршала Рыбалко 2а) будет </w:t>
            </w:r>
            <w:proofErr w:type="spellStart"/>
            <w:r w:rsidRPr="00CD2073">
              <w:rPr>
                <w:szCs w:val="24"/>
              </w:rPr>
              <w:t>дооформлена</w:t>
            </w:r>
            <w:proofErr w:type="spellEnd"/>
            <w:r w:rsidRPr="00CD2073">
              <w:rPr>
                <w:szCs w:val="24"/>
              </w:rPr>
              <w:t xml:space="preserve"> навигация.</w:t>
            </w:r>
          </w:p>
        </w:tc>
        <w:tc>
          <w:tcPr>
            <w:tcW w:w="2830" w:type="dxa"/>
          </w:tcPr>
          <w:p w:rsidR="002D1257" w:rsidRDefault="002D1257" w:rsidP="00CD2073">
            <w:pPr>
              <w:pStyle w:val="a4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Выполнено.</w:t>
            </w:r>
          </w:p>
          <w:p w:rsidR="00E6011F" w:rsidRPr="00CD2073" w:rsidRDefault="00CD2073" w:rsidP="00CD2073">
            <w:pPr>
              <w:pStyle w:val="a4"/>
              <w:ind w:firstLine="0"/>
              <w:contextualSpacing/>
              <w:rPr>
                <w:szCs w:val="24"/>
              </w:rPr>
            </w:pPr>
            <w:r w:rsidRPr="00CD2073">
              <w:rPr>
                <w:szCs w:val="24"/>
              </w:rPr>
              <w:t>Оформлена навигация в поликлинике № 2, Липатова,19</w:t>
            </w:r>
          </w:p>
          <w:p w:rsidR="00CD2073" w:rsidRPr="00CD2073" w:rsidRDefault="00CD2073" w:rsidP="00CD2073">
            <w:pPr>
              <w:pStyle w:val="a4"/>
              <w:ind w:firstLine="0"/>
              <w:contextualSpacing/>
              <w:rPr>
                <w:szCs w:val="24"/>
              </w:rPr>
            </w:pPr>
          </w:p>
          <w:p w:rsidR="00CD2073" w:rsidRPr="00CD2073" w:rsidRDefault="00CD2073" w:rsidP="00CD2073">
            <w:pPr>
              <w:pStyle w:val="a4"/>
              <w:ind w:firstLine="0"/>
              <w:contextualSpacing/>
              <w:rPr>
                <w:szCs w:val="24"/>
              </w:rPr>
            </w:pPr>
          </w:p>
        </w:tc>
      </w:tr>
      <w:tr w:rsidR="00936F4C" w:rsidRPr="00CD2073" w:rsidTr="00BC6D95">
        <w:tc>
          <w:tcPr>
            <w:tcW w:w="15720" w:type="dxa"/>
            <w:gridSpan w:val="5"/>
          </w:tcPr>
          <w:p w:rsidR="00936F4C" w:rsidRPr="00CD2073" w:rsidRDefault="00936F4C" w:rsidP="00CD2073">
            <w:pPr>
              <w:pStyle w:val="a4"/>
              <w:ind w:firstLine="0"/>
              <w:contextualSpacing/>
              <w:jc w:val="center"/>
              <w:rPr>
                <w:i/>
                <w:color w:val="000000"/>
                <w:szCs w:val="24"/>
              </w:rPr>
            </w:pPr>
            <w:r w:rsidRPr="00CD2073">
              <w:rPr>
                <w:i/>
                <w:color w:val="000000"/>
                <w:szCs w:val="24"/>
              </w:rPr>
              <w:lastRenderedPageBreak/>
              <w:t>Пожелания и рекомендации получателей услуг (пожелания приведены с сохранением авторской стилистики)</w:t>
            </w:r>
          </w:p>
        </w:tc>
      </w:tr>
      <w:tr w:rsidR="00E6011F" w:rsidRPr="00CD2073" w:rsidTr="00BC6D95">
        <w:tc>
          <w:tcPr>
            <w:tcW w:w="566" w:type="dxa"/>
          </w:tcPr>
          <w:p w:rsidR="00E6011F" w:rsidRPr="00CD2073" w:rsidRDefault="00E6011F" w:rsidP="00CD20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07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50" w:type="dxa"/>
          </w:tcPr>
          <w:p w:rsidR="00E6011F" w:rsidRPr="00CD2073" w:rsidRDefault="00E6011F" w:rsidP="00CD2073">
            <w:pPr>
              <w:pStyle w:val="a4"/>
              <w:ind w:firstLine="0"/>
              <w:jc w:val="both"/>
              <w:rPr>
                <w:color w:val="000000"/>
                <w:szCs w:val="24"/>
              </w:rPr>
            </w:pPr>
            <w:r w:rsidRPr="00CD2073">
              <w:rPr>
                <w:color w:val="000000"/>
                <w:szCs w:val="24"/>
              </w:rPr>
              <w:t xml:space="preserve">Рассмотреть возможность </w:t>
            </w:r>
            <w:proofErr w:type="gramStart"/>
            <w:r w:rsidRPr="00CD2073">
              <w:rPr>
                <w:color w:val="000000"/>
                <w:szCs w:val="24"/>
              </w:rPr>
              <w:t>повышения комфортности условий оказания услуг</w:t>
            </w:r>
            <w:proofErr w:type="gramEnd"/>
            <w:r w:rsidRPr="00CD2073">
              <w:rPr>
                <w:color w:val="000000"/>
                <w:szCs w:val="24"/>
              </w:rPr>
              <w:t>:</w:t>
            </w:r>
          </w:p>
          <w:p w:rsidR="00E6011F" w:rsidRPr="00CD2073" w:rsidRDefault="00E6011F" w:rsidP="00CD2073">
            <w:pPr>
              <w:pStyle w:val="a4"/>
              <w:ind w:firstLine="0"/>
              <w:contextualSpacing/>
              <w:jc w:val="both"/>
              <w:rPr>
                <w:color w:val="000000"/>
                <w:szCs w:val="24"/>
              </w:rPr>
            </w:pPr>
            <w:r w:rsidRPr="00CD2073">
              <w:rPr>
                <w:color w:val="000000"/>
                <w:szCs w:val="24"/>
              </w:rPr>
              <w:t>- нужен лифт в корпусе на Липатова, 19;</w:t>
            </w:r>
          </w:p>
          <w:p w:rsidR="00E6011F" w:rsidRPr="00CD2073" w:rsidRDefault="00E6011F" w:rsidP="00CD2073">
            <w:pPr>
              <w:pStyle w:val="a4"/>
              <w:ind w:firstLine="0"/>
              <w:jc w:val="both"/>
              <w:rPr>
                <w:color w:val="000000"/>
                <w:szCs w:val="24"/>
              </w:rPr>
            </w:pPr>
            <w:r w:rsidRPr="00CD2073">
              <w:rPr>
                <w:color w:val="000000"/>
                <w:szCs w:val="24"/>
              </w:rPr>
              <w:t>- проведение косметического ремонта помещений организации;</w:t>
            </w:r>
          </w:p>
          <w:p w:rsidR="00E6011F" w:rsidRPr="00CD2073" w:rsidRDefault="00E6011F" w:rsidP="00CD2073">
            <w:pPr>
              <w:pStyle w:val="a4"/>
              <w:ind w:firstLine="0"/>
              <w:jc w:val="both"/>
              <w:rPr>
                <w:color w:val="000000"/>
                <w:szCs w:val="24"/>
              </w:rPr>
            </w:pPr>
            <w:r w:rsidRPr="00CD2073">
              <w:rPr>
                <w:color w:val="000000"/>
                <w:szCs w:val="24"/>
              </w:rPr>
              <w:t>- обеспечение комфортного температурного режима в организации;</w:t>
            </w:r>
          </w:p>
          <w:p w:rsidR="00E6011F" w:rsidRPr="00CD2073" w:rsidRDefault="00E6011F" w:rsidP="00CD2073">
            <w:pPr>
              <w:pStyle w:val="a4"/>
              <w:ind w:firstLine="0"/>
              <w:jc w:val="both"/>
              <w:rPr>
                <w:color w:val="000000"/>
                <w:szCs w:val="24"/>
              </w:rPr>
            </w:pPr>
            <w:r w:rsidRPr="00CD2073">
              <w:rPr>
                <w:color w:val="000000"/>
                <w:szCs w:val="24"/>
              </w:rPr>
              <w:t>- взять на контроль санитарное состояние помещений организации, в т.ч. санитарно-гигиенических помещений.</w:t>
            </w:r>
          </w:p>
          <w:p w:rsidR="00E6011F" w:rsidRPr="00CD2073" w:rsidRDefault="00E6011F" w:rsidP="00CD2073">
            <w:pPr>
              <w:pStyle w:val="a4"/>
              <w:ind w:firstLine="0"/>
              <w:contextualSpacing/>
              <w:jc w:val="both"/>
              <w:rPr>
                <w:color w:val="000000"/>
                <w:szCs w:val="24"/>
              </w:rPr>
            </w:pPr>
          </w:p>
          <w:p w:rsidR="00E6011F" w:rsidRPr="00CD2073" w:rsidRDefault="00E6011F" w:rsidP="00CD2073">
            <w:pPr>
              <w:pStyle w:val="a4"/>
              <w:ind w:firstLine="0"/>
              <w:contextualSpacing/>
              <w:jc w:val="both"/>
              <w:rPr>
                <w:color w:val="000000"/>
                <w:szCs w:val="24"/>
              </w:rPr>
            </w:pPr>
            <w:r w:rsidRPr="00CD2073">
              <w:rPr>
                <w:color w:val="000000"/>
                <w:szCs w:val="24"/>
              </w:rPr>
              <w:t>Провести дополнительный инструктаж сотрудников, взаимодействующих с получателями услуг, о необходимости соблюдения этических норм и правил делового общения.</w:t>
            </w:r>
          </w:p>
          <w:p w:rsidR="00E6011F" w:rsidRPr="00CD2073" w:rsidRDefault="00E6011F" w:rsidP="00CD2073">
            <w:pPr>
              <w:pStyle w:val="a4"/>
              <w:ind w:firstLine="0"/>
              <w:contextualSpacing/>
              <w:jc w:val="both"/>
              <w:rPr>
                <w:color w:val="000000"/>
                <w:szCs w:val="24"/>
              </w:rPr>
            </w:pPr>
          </w:p>
          <w:p w:rsidR="00E6011F" w:rsidRPr="00CD2073" w:rsidRDefault="00E6011F" w:rsidP="00CD2073">
            <w:pPr>
              <w:pStyle w:val="a4"/>
              <w:ind w:firstLine="0"/>
              <w:contextualSpacing/>
              <w:jc w:val="both"/>
              <w:rPr>
                <w:color w:val="000000"/>
                <w:szCs w:val="24"/>
              </w:rPr>
            </w:pPr>
            <w:r w:rsidRPr="00CD2073">
              <w:rPr>
                <w:color w:val="000000"/>
                <w:szCs w:val="24"/>
              </w:rPr>
              <w:t>Повышение доступности помещений организац</w:t>
            </w:r>
            <w:proofErr w:type="gramStart"/>
            <w:r w:rsidRPr="00CD2073">
              <w:rPr>
                <w:color w:val="000000"/>
                <w:szCs w:val="24"/>
              </w:rPr>
              <w:t>ии и ее</w:t>
            </w:r>
            <w:proofErr w:type="gramEnd"/>
            <w:r w:rsidRPr="00CD2073">
              <w:rPr>
                <w:color w:val="000000"/>
                <w:szCs w:val="24"/>
              </w:rPr>
              <w:t xml:space="preserve"> услуг для лиц с ограниченными возможностями и инвалидов.</w:t>
            </w:r>
          </w:p>
          <w:p w:rsidR="00E6011F" w:rsidRPr="00CD2073" w:rsidRDefault="00E6011F" w:rsidP="00CD2073">
            <w:pPr>
              <w:pStyle w:val="a4"/>
              <w:ind w:firstLine="0"/>
              <w:contextualSpacing/>
              <w:jc w:val="both"/>
              <w:rPr>
                <w:color w:val="000000"/>
                <w:szCs w:val="24"/>
              </w:rPr>
            </w:pPr>
          </w:p>
          <w:p w:rsidR="00E6011F" w:rsidRPr="00CD2073" w:rsidRDefault="00E6011F" w:rsidP="00CD2073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Рассмотреть возможность </w:t>
            </w:r>
            <w:r w:rsidRPr="00CD20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оптимизации дистанционного взаимодействия с организацией в части сокращения времени ожидания ответа при использовании телефонного канала связи, электронной почты и других.</w:t>
            </w:r>
          </w:p>
          <w:p w:rsidR="00E6011F" w:rsidRPr="00CD2073" w:rsidRDefault="00E6011F" w:rsidP="00CD2073">
            <w:pPr>
              <w:pStyle w:val="a4"/>
              <w:ind w:firstLine="0"/>
              <w:contextualSpacing/>
              <w:jc w:val="both"/>
              <w:rPr>
                <w:color w:val="000000"/>
                <w:szCs w:val="24"/>
              </w:rPr>
            </w:pPr>
          </w:p>
        </w:tc>
        <w:tc>
          <w:tcPr>
            <w:tcW w:w="5123" w:type="dxa"/>
          </w:tcPr>
          <w:p w:rsidR="00E6011F" w:rsidRPr="00CD2073" w:rsidRDefault="00E6011F" w:rsidP="00CD2073">
            <w:pPr>
              <w:pStyle w:val="a4"/>
              <w:ind w:firstLine="0"/>
              <w:contextualSpacing/>
              <w:rPr>
                <w:szCs w:val="24"/>
              </w:rPr>
            </w:pPr>
            <w:r w:rsidRPr="00CD2073">
              <w:rPr>
                <w:szCs w:val="24"/>
              </w:rPr>
              <w:lastRenderedPageBreak/>
              <w:t>Опрос получателей услуг.</w:t>
            </w:r>
          </w:p>
          <w:p w:rsidR="00E6011F" w:rsidRPr="00CD2073" w:rsidRDefault="00E6011F" w:rsidP="00CD2073">
            <w:pPr>
              <w:pStyle w:val="a4"/>
              <w:numPr>
                <w:ilvl w:val="0"/>
                <w:numId w:val="1"/>
              </w:numPr>
              <w:ind w:left="0" w:firstLine="0"/>
              <w:contextualSpacing/>
              <w:rPr>
                <w:color w:val="000000"/>
                <w:szCs w:val="24"/>
              </w:rPr>
            </w:pPr>
            <w:r w:rsidRPr="00CD2073">
              <w:rPr>
                <w:color w:val="000000"/>
                <w:szCs w:val="24"/>
              </w:rPr>
              <w:t>Нужен лифт в корпусе на Липатова, 19 (в т.ч. Лифт сделать в поликлинике на Липатова или новое здание; Нужен лифт.).</w:t>
            </w:r>
          </w:p>
          <w:p w:rsidR="00E6011F" w:rsidRPr="00CD2073" w:rsidRDefault="00E6011F" w:rsidP="00CD2073">
            <w:pPr>
              <w:pStyle w:val="a4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000000"/>
                <w:szCs w:val="24"/>
              </w:rPr>
            </w:pPr>
            <w:r w:rsidRPr="00CD2073">
              <w:rPr>
                <w:color w:val="000000"/>
                <w:szCs w:val="24"/>
              </w:rPr>
              <w:t xml:space="preserve">Установка </w:t>
            </w:r>
            <w:proofErr w:type="spellStart"/>
            <w:r w:rsidRPr="00CD2073">
              <w:rPr>
                <w:color w:val="000000"/>
                <w:szCs w:val="24"/>
              </w:rPr>
              <w:t>вендингового</w:t>
            </w:r>
            <w:proofErr w:type="spellEnd"/>
            <w:r w:rsidRPr="00CD2073">
              <w:rPr>
                <w:color w:val="000000"/>
                <w:szCs w:val="24"/>
              </w:rPr>
              <w:t xml:space="preserve"> аппарата или открытие буфета (в т.ч. Автомат по продаже кофе и чая или буфет; чтобы купить попить или шоколадку).</w:t>
            </w:r>
          </w:p>
          <w:p w:rsidR="00E6011F" w:rsidRPr="00CD2073" w:rsidRDefault="00E6011F" w:rsidP="00CD2073">
            <w:pPr>
              <w:pStyle w:val="a4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000000"/>
                <w:szCs w:val="24"/>
              </w:rPr>
            </w:pPr>
            <w:r w:rsidRPr="00CD2073">
              <w:rPr>
                <w:color w:val="000000"/>
                <w:szCs w:val="24"/>
              </w:rPr>
              <w:t>Проведение ремонта (в т.ч. Внутри сделали ремонт, а снаружи бы тоже обновили</w:t>
            </w:r>
            <w:bookmarkStart w:id="0" w:name="_GoBack"/>
            <w:bookmarkEnd w:id="0"/>
            <w:r w:rsidRPr="00CD2073">
              <w:rPr>
                <w:color w:val="000000"/>
                <w:szCs w:val="24"/>
              </w:rPr>
              <w:t>; Сделать ремонт).</w:t>
            </w:r>
          </w:p>
          <w:p w:rsidR="00E6011F" w:rsidRPr="00CD2073" w:rsidRDefault="00E6011F" w:rsidP="00CD2073">
            <w:pPr>
              <w:pStyle w:val="a4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000000"/>
                <w:szCs w:val="24"/>
              </w:rPr>
            </w:pPr>
            <w:proofErr w:type="gramStart"/>
            <w:r w:rsidRPr="00CD2073">
              <w:rPr>
                <w:color w:val="000000"/>
                <w:szCs w:val="24"/>
              </w:rPr>
              <w:t>Доброжелательность и вежливость сотрудников организации (в т.ч. Как бы не было тяжело младшему  медперсоналу хирургического отделения, оставайтесь чуть-чуть терпеливее и внимательными к пожилым людям.</w:t>
            </w:r>
            <w:proofErr w:type="gramEnd"/>
            <w:r w:rsidRPr="00CD2073">
              <w:rPr>
                <w:color w:val="000000"/>
                <w:szCs w:val="24"/>
              </w:rPr>
              <w:t xml:space="preserve"> У вас тоже есть </w:t>
            </w:r>
            <w:proofErr w:type="gramStart"/>
            <w:r w:rsidRPr="00CD2073">
              <w:rPr>
                <w:color w:val="000000"/>
                <w:szCs w:val="24"/>
              </w:rPr>
              <w:t>матери</w:t>
            </w:r>
            <w:proofErr w:type="gramEnd"/>
            <w:r w:rsidRPr="00CD2073">
              <w:rPr>
                <w:color w:val="000000"/>
                <w:szCs w:val="24"/>
              </w:rPr>
              <w:t xml:space="preserve"> и вы тоже когда-нибудь доживете до пенсионного возраста; Научить врачей вежливости. </w:t>
            </w:r>
            <w:proofErr w:type="gramStart"/>
            <w:r w:rsidRPr="00CD2073">
              <w:rPr>
                <w:color w:val="000000"/>
                <w:szCs w:val="24"/>
              </w:rPr>
              <w:t>Хамят</w:t>
            </w:r>
            <w:proofErr w:type="gramEnd"/>
            <w:r w:rsidRPr="00CD2073">
              <w:rPr>
                <w:color w:val="000000"/>
                <w:szCs w:val="24"/>
              </w:rPr>
              <w:t xml:space="preserve"> и относятся неуважительно; Прислушиваться к мнению родственников, по-человечески относиться к инвалидам по зрению, не лишать больного связи с родственниками по телефону. Информировать родных о состоянии больного.  В данном учреждении неврологическое отделение как психушка (где привязывают к кровати, забирают сотовый, не могут  невидящего  инвалида сводить в туалет)   Безобразие и </w:t>
            </w:r>
            <w:proofErr w:type="gramStart"/>
            <w:r w:rsidRPr="00CD2073">
              <w:rPr>
                <w:color w:val="000000"/>
                <w:szCs w:val="24"/>
              </w:rPr>
              <w:t>беспредел</w:t>
            </w:r>
            <w:proofErr w:type="gramEnd"/>
            <w:r w:rsidRPr="00CD2073">
              <w:rPr>
                <w:color w:val="000000"/>
                <w:szCs w:val="24"/>
              </w:rPr>
              <w:t xml:space="preserve">! Прошу обратить </w:t>
            </w:r>
            <w:r w:rsidRPr="00CD2073">
              <w:rPr>
                <w:color w:val="000000"/>
                <w:szCs w:val="24"/>
              </w:rPr>
              <w:lastRenderedPageBreak/>
              <w:t xml:space="preserve">внимание!   </w:t>
            </w:r>
            <w:proofErr w:type="gramStart"/>
            <w:r w:rsidRPr="00CD2073">
              <w:rPr>
                <w:color w:val="000000"/>
                <w:szCs w:val="24"/>
              </w:rPr>
              <w:t>На отношение к больным и их родным.).</w:t>
            </w:r>
            <w:proofErr w:type="gramEnd"/>
          </w:p>
          <w:p w:rsidR="00E6011F" w:rsidRPr="00CD2073" w:rsidRDefault="00E6011F" w:rsidP="00CD2073">
            <w:pPr>
              <w:pStyle w:val="a4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000000"/>
                <w:szCs w:val="24"/>
              </w:rPr>
            </w:pPr>
            <w:r w:rsidRPr="00CD2073">
              <w:rPr>
                <w:color w:val="000000"/>
                <w:szCs w:val="24"/>
              </w:rPr>
              <w:t>Нет аптеки.</w:t>
            </w:r>
          </w:p>
          <w:p w:rsidR="00E6011F" w:rsidRPr="00CD2073" w:rsidRDefault="00E6011F" w:rsidP="00CD2073">
            <w:pPr>
              <w:pStyle w:val="a4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000000"/>
                <w:szCs w:val="24"/>
              </w:rPr>
            </w:pPr>
            <w:r w:rsidRPr="00CD2073">
              <w:rPr>
                <w:color w:val="000000"/>
                <w:szCs w:val="24"/>
              </w:rPr>
              <w:t>Увеличение штата сотрудников организации (в т.ч.  Нужны фельдшера по выписке рецептов</w:t>
            </w:r>
            <w:proofErr w:type="gramStart"/>
            <w:r w:rsidRPr="00CD2073">
              <w:rPr>
                <w:color w:val="000000"/>
                <w:szCs w:val="24"/>
              </w:rPr>
              <w:t xml:space="preserve">.; </w:t>
            </w:r>
            <w:proofErr w:type="gramEnd"/>
            <w:r w:rsidRPr="00CD2073">
              <w:rPr>
                <w:color w:val="000000"/>
                <w:szCs w:val="24"/>
              </w:rPr>
              <w:t>Нужны врачи по участкам.; Мало узких специалистов.; Увеличение числа специалистов).</w:t>
            </w:r>
          </w:p>
          <w:p w:rsidR="00E6011F" w:rsidRPr="00CD2073" w:rsidRDefault="00E6011F" w:rsidP="00CD2073">
            <w:pPr>
              <w:pStyle w:val="a4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000000"/>
                <w:szCs w:val="24"/>
              </w:rPr>
            </w:pPr>
            <w:r w:rsidRPr="00CD2073">
              <w:rPr>
                <w:color w:val="000000"/>
                <w:szCs w:val="24"/>
              </w:rPr>
              <w:t xml:space="preserve">Обеспечение физической доступности объекта для инвалидов всех нозологических групп. </w:t>
            </w:r>
          </w:p>
          <w:p w:rsidR="00E6011F" w:rsidRPr="00CD2073" w:rsidRDefault="00E6011F" w:rsidP="00CD2073">
            <w:pPr>
              <w:pStyle w:val="a4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000000"/>
                <w:szCs w:val="24"/>
              </w:rPr>
            </w:pPr>
            <w:proofErr w:type="gramStart"/>
            <w:r w:rsidRPr="00CD2073">
              <w:rPr>
                <w:color w:val="000000"/>
                <w:szCs w:val="24"/>
              </w:rPr>
              <w:t>Улучшение материально-технического оснащения организации (в т.ч. Предложение решить вопрос по оснащению врачей РАБОТАЮЩИМИ компьютерами.</w:t>
            </w:r>
            <w:proofErr w:type="gramEnd"/>
            <w:r w:rsidRPr="00CD2073">
              <w:rPr>
                <w:color w:val="000000"/>
                <w:szCs w:val="24"/>
              </w:rPr>
              <w:t xml:space="preserve"> Бедные врачи постоянно задерживаются, так как то компьютер висит, то система не работает!! </w:t>
            </w:r>
            <w:proofErr w:type="gramStart"/>
            <w:r w:rsidRPr="00CD2073">
              <w:rPr>
                <w:color w:val="000000"/>
                <w:szCs w:val="24"/>
              </w:rPr>
              <w:t>Вместо помощи больным в итоге врачи вынуждены решать вопросы, которые их вообще не должны касаться!).</w:t>
            </w:r>
            <w:proofErr w:type="gramEnd"/>
          </w:p>
          <w:p w:rsidR="00E6011F" w:rsidRPr="00CD2073" w:rsidRDefault="00E6011F" w:rsidP="00CD2073">
            <w:pPr>
              <w:pStyle w:val="a4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000000"/>
                <w:szCs w:val="24"/>
              </w:rPr>
            </w:pPr>
            <w:r w:rsidRPr="00CD2073">
              <w:rPr>
                <w:color w:val="000000"/>
                <w:szCs w:val="24"/>
              </w:rPr>
              <w:t>Сложности с дистанционным взаимодействием с организацией (в т.ч. Хотелось бы дозваниваться до регистратуры…).</w:t>
            </w:r>
          </w:p>
          <w:p w:rsidR="00E6011F" w:rsidRPr="00CD2073" w:rsidRDefault="00E6011F" w:rsidP="00CD2073">
            <w:pPr>
              <w:pStyle w:val="a4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Cs w:val="24"/>
              </w:rPr>
            </w:pPr>
            <w:r w:rsidRPr="00CD2073">
              <w:rPr>
                <w:color w:val="000000"/>
                <w:szCs w:val="24"/>
              </w:rPr>
              <w:t xml:space="preserve">Улучшение санитарного состояния помещений организации (в т.ч. Туалет воняет на 1 этаже). </w:t>
            </w:r>
          </w:p>
          <w:p w:rsidR="00E6011F" w:rsidRPr="00CD2073" w:rsidRDefault="00E6011F" w:rsidP="00CD2073">
            <w:pPr>
              <w:pStyle w:val="a4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Cs w:val="24"/>
              </w:rPr>
            </w:pPr>
            <w:r w:rsidRPr="00CD2073">
              <w:rPr>
                <w:color w:val="000000"/>
                <w:szCs w:val="24"/>
              </w:rPr>
              <w:t>Обеспечение комфортного температурного режима в организации (в т.ч. Очень холодно).</w:t>
            </w:r>
          </w:p>
        </w:tc>
        <w:tc>
          <w:tcPr>
            <w:tcW w:w="3251" w:type="dxa"/>
          </w:tcPr>
          <w:p w:rsidR="00E6011F" w:rsidRPr="00CD2073" w:rsidRDefault="00936F4C" w:rsidP="00BC6D95">
            <w:pPr>
              <w:pStyle w:val="a4"/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szCs w:val="24"/>
              </w:rPr>
            </w:pPr>
            <w:r w:rsidRPr="00CD2073">
              <w:rPr>
                <w:szCs w:val="24"/>
              </w:rPr>
              <w:lastRenderedPageBreak/>
              <w:t>Установка лифта в поликлинике № 2  на Липатова 19 невозможна, есть заключение экспертов.</w:t>
            </w:r>
          </w:p>
          <w:p w:rsidR="00936F4C" w:rsidRPr="00CD2073" w:rsidRDefault="00936F4C" w:rsidP="00BC6D95">
            <w:pPr>
              <w:pStyle w:val="a4"/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szCs w:val="24"/>
              </w:rPr>
            </w:pPr>
            <w:r w:rsidRPr="00CD2073">
              <w:rPr>
                <w:szCs w:val="24"/>
              </w:rPr>
              <w:t>В лечебном учреждении имеется ежегодный план для проведения в текущем году  капитального и косметического ремонтов, который выполняется</w:t>
            </w:r>
          </w:p>
          <w:p w:rsidR="00936F4C" w:rsidRPr="00CD2073" w:rsidRDefault="00936F4C" w:rsidP="00BC6D95">
            <w:pPr>
              <w:pStyle w:val="a4"/>
              <w:numPr>
                <w:ilvl w:val="0"/>
                <w:numId w:val="2"/>
              </w:numPr>
              <w:ind w:left="176" w:hanging="92"/>
              <w:contextualSpacing/>
              <w:jc w:val="both"/>
              <w:rPr>
                <w:szCs w:val="24"/>
              </w:rPr>
            </w:pPr>
            <w:r w:rsidRPr="00CD2073">
              <w:rPr>
                <w:szCs w:val="24"/>
              </w:rPr>
              <w:t>Буфет в холлах поликлиник будет восстановлен после закрытия «красных зон», организованных на время пандемии</w:t>
            </w:r>
          </w:p>
          <w:p w:rsidR="00CD2073" w:rsidRDefault="00BC6D95" w:rsidP="00BC6D95">
            <w:pPr>
              <w:pStyle w:val="a4"/>
              <w:numPr>
                <w:ilvl w:val="0"/>
                <w:numId w:val="2"/>
              </w:numPr>
              <w:ind w:left="176" w:hanging="142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Все компьютеры в ГКБ им.С.Н. Гринберга заменены </w:t>
            </w:r>
            <w:proofErr w:type="gramStart"/>
            <w:r>
              <w:rPr>
                <w:szCs w:val="24"/>
              </w:rPr>
              <w:t>на</w:t>
            </w:r>
            <w:proofErr w:type="gramEnd"/>
            <w:r>
              <w:rPr>
                <w:szCs w:val="24"/>
              </w:rPr>
              <w:t xml:space="preserve"> новые в период 2018-2020г. Технические характеристики КП соответствуют требуемым характеристикам МЗ ПК.</w:t>
            </w:r>
          </w:p>
          <w:p w:rsidR="002D1257" w:rsidRDefault="00E61AD4" w:rsidP="00F577F0">
            <w:pPr>
              <w:pStyle w:val="a4"/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Температурный режим и санитарное состояние</w:t>
            </w:r>
            <w:r w:rsidR="00F577F0">
              <w:rPr>
                <w:szCs w:val="24"/>
              </w:rPr>
              <w:t xml:space="preserve"> помещений учреждения соответствует </w:t>
            </w:r>
            <w:r w:rsidR="00F577F0">
              <w:rPr>
                <w:szCs w:val="24"/>
              </w:rPr>
              <w:lastRenderedPageBreak/>
              <w:t>санитарным правилам нормам. Проводится постоянный контроль</w:t>
            </w:r>
          </w:p>
          <w:p w:rsidR="002D1257" w:rsidRPr="00CD2073" w:rsidRDefault="002D1257" w:rsidP="00780235">
            <w:pPr>
              <w:pStyle w:val="a4"/>
              <w:numPr>
                <w:ilvl w:val="0"/>
                <w:numId w:val="2"/>
              </w:numPr>
              <w:ind w:left="176" w:right="-118" w:firstLine="184"/>
              <w:contextualSpacing/>
              <w:jc w:val="both"/>
              <w:rPr>
                <w:color w:val="000000"/>
                <w:szCs w:val="24"/>
              </w:rPr>
            </w:pPr>
            <w:r w:rsidRPr="00CD2073">
              <w:rPr>
                <w:szCs w:val="24"/>
              </w:rPr>
              <w:t xml:space="preserve">С целью </w:t>
            </w:r>
            <w:r w:rsidRPr="00CD2073">
              <w:rPr>
                <w:color w:val="000000"/>
                <w:szCs w:val="24"/>
              </w:rPr>
              <w:t>оптимизации дистанционного взаимодействия с организацией укомплектована дополнительными сотрудниками Единая телефонная справочная ГКБ Гринберга (258-44-90).</w:t>
            </w:r>
          </w:p>
          <w:p w:rsidR="002D1257" w:rsidRPr="00CD2073" w:rsidRDefault="002D1257" w:rsidP="002D1257">
            <w:pPr>
              <w:pStyle w:val="a4"/>
              <w:ind w:firstLine="0"/>
              <w:contextualSpacing/>
              <w:jc w:val="both"/>
              <w:rPr>
                <w:color w:val="000000"/>
                <w:szCs w:val="24"/>
              </w:rPr>
            </w:pPr>
            <w:r w:rsidRPr="00CD2073">
              <w:rPr>
                <w:color w:val="000000"/>
                <w:szCs w:val="24"/>
              </w:rPr>
              <w:t xml:space="preserve">Создана и опубликована для населения почта </w:t>
            </w:r>
            <w:hyperlink r:id="rId5" w:history="1">
              <w:r w:rsidRPr="00CD2073">
                <w:rPr>
                  <w:rStyle w:val="a9"/>
                  <w:szCs w:val="24"/>
                </w:rPr>
                <w:t>uznai_mazok@permgkb.ru</w:t>
              </w:r>
            </w:hyperlink>
          </w:p>
          <w:p w:rsidR="00BC6D95" w:rsidRPr="002D1257" w:rsidRDefault="00BC6D95" w:rsidP="002D1257"/>
        </w:tc>
        <w:tc>
          <w:tcPr>
            <w:tcW w:w="2830" w:type="dxa"/>
          </w:tcPr>
          <w:p w:rsidR="00CD2073" w:rsidRPr="00CD2073" w:rsidRDefault="002D1257" w:rsidP="00CD2073">
            <w:pPr>
              <w:pStyle w:val="a4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Выполнено</w:t>
            </w:r>
          </w:p>
          <w:p w:rsidR="00CD2073" w:rsidRPr="00CD2073" w:rsidRDefault="00CD2073" w:rsidP="00BC6D95">
            <w:pPr>
              <w:pStyle w:val="a4"/>
              <w:ind w:firstLine="0"/>
              <w:contextualSpacing/>
              <w:jc w:val="both"/>
              <w:rPr>
                <w:color w:val="000000"/>
                <w:szCs w:val="24"/>
              </w:rPr>
            </w:pPr>
          </w:p>
          <w:p w:rsidR="00CD2073" w:rsidRPr="00CD2073" w:rsidRDefault="00CD2073" w:rsidP="00BC6D95">
            <w:pPr>
              <w:pStyle w:val="a4"/>
              <w:ind w:firstLine="0"/>
              <w:contextualSpacing/>
              <w:jc w:val="both"/>
              <w:rPr>
                <w:color w:val="000000"/>
                <w:szCs w:val="24"/>
              </w:rPr>
            </w:pPr>
          </w:p>
          <w:p w:rsidR="00CD2073" w:rsidRPr="00CD2073" w:rsidRDefault="00CD2073" w:rsidP="00BC6D95">
            <w:pPr>
              <w:pStyle w:val="a4"/>
              <w:ind w:firstLine="0"/>
              <w:contextualSpacing/>
              <w:jc w:val="both"/>
              <w:rPr>
                <w:szCs w:val="24"/>
              </w:rPr>
            </w:pPr>
          </w:p>
        </w:tc>
      </w:tr>
    </w:tbl>
    <w:p w:rsidR="00780235" w:rsidRDefault="00780235" w:rsidP="00780235">
      <w:pPr>
        <w:tabs>
          <w:tab w:val="left" w:pos="10953"/>
        </w:tabs>
        <w:rPr>
          <w:rFonts w:ascii="Times New Roman" w:hAnsi="Times New Roman"/>
          <w:sz w:val="28"/>
          <w:szCs w:val="28"/>
        </w:rPr>
      </w:pPr>
      <w:r w:rsidRPr="00780235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CD2073" w:rsidRPr="00780235" w:rsidRDefault="00780235" w:rsidP="00780235">
      <w:pPr>
        <w:tabs>
          <w:tab w:val="left" w:pos="10953"/>
        </w:tabs>
        <w:rPr>
          <w:rFonts w:ascii="Times New Roman" w:hAnsi="Times New Roman"/>
          <w:sz w:val="28"/>
          <w:szCs w:val="28"/>
        </w:rPr>
      </w:pPr>
      <w:r w:rsidRPr="00780235">
        <w:rPr>
          <w:rFonts w:ascii="Times New Roman" w:hAnsi="Times New Roman"/>
          <w:sz w:val="28"/>
          <w:szCs w:val="28"/>
        </w:rPr>
        <w:t xml:space="preserve">И.о. главного врача </w:t>
      </w:r>
      <w:r w:rsidRPr="00780235">
        <w:rPr>
          <w:rFonts w:ascii="Times New Roman" w:hAnsi="Times New Roman"/>
          <w:sz w:val="28"/>
          <w:szCs w:val="28"/>
        </w:rPr>
        <w:tab/>
        <w:t>Л.И. Борисова</w:t>
      </w:r>
    </w:p>
    <w:sectPr w:rsidR="00CD2073" w:rsidRPr="00780235" w:rsidSect="00053A9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61B5B"/>
    <w:multiLevelType w:val="hybridMultilevel"/>
    <w:tmpl w:val="487C4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2561F"/>
    <w:multiLevelType w:val="hybridMultilevel"/>
    <w:tmpl w:val="F22A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4E6"/>
    <w:rsid w:val="00053A9B"/>
    <w:rsid w:val="002425D9"/>
    <w:rsid w:val="002D1257"/>
    <w:rsid w:val="002F58A9"/>
    <w:rsid w:val="0038397D"/>
    <w:rsid w:val="003969C4"/>
    <w:rsid w:val="00415606"/>
    <w:rsid w:val="00416E58"/>
    <w:rsid w:val="005464E6"/>
    <w:rsid w:val="006963C5"/>
    <w:rsid w:val="00780235"/>
    <w:rsid w:val="007F66C7"/>
    <w:rsid w:val="008C1B8B"/>
    <w:rsid w:val="009174F2"/>
    <w:rsid w:val="0093287C"/>
    <w:rsid w:val="00936F4C"/>
    <w:rsid w:val="00AD4011"/>
    <w:rsid w:val="00BC6D95"/>
    <w:rsid w:val="00C10F3E"/>
    <w:rsid w:val="00CD185C"/>
    <w:rsid w:val="00CD2073"/>
    <w:rsid w:val="00DC1B6D"/>
    <w:rsid w:val="00E4237A"/>
    <w:rsid w:val="00E56A06"/>
    <w:rsid w:val="00E6011F"/>
    <w:rsid w:val="00E61AD4"/>
    <w:rsid w:val="00F5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011"/>
    <w:pPr>
      <w:ind w:left="720"/>
      <w:contextualSpacing/>
    </w:pPr>
  </w:style>
  <w:style w:type="paragraph" w:customStyle="1" w:styleId="a4">
    <w:name w:val="Основной текст отчета"/>
    <w:basedOn w:val="a"/>
    <w:link w:val="a5"/>
    <w:qFormat/>
    <w:rsid w:val="00AD4011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8"/>
    </w:rPr>
  </w:style>
  <w:style w:type="character" w:customStyle="1" w:styleId="a5">
    <w:name w:val="Основной текст отчета Знак"/>
    <w:link w:val="a4"/>
    <w:locked/>
    <w:rsid w:val="00AD4011"/>
    <w:rPr>
      <w:rFonts w:ascii="Times New Roman" w:eastAsia="Times New Roman" w:hAnsi="Times New Roman" w:cs="Times New Roman"/>
      <w:sz w:val="24"/>
      <w:szCs w:val="28"/>
    </w:rPr>
  </w:style>
  <w:style w:type="paragraph" w:customStyle="1" w:styleId="a6">
    <w:name w:val="Название таблицы"/>
    <w:basedOn w:val="a"/>
    <w:link w:val="a7"/>
    <w:qFormat/>
    <w:rsid w:val="00AD4011"/>
    <w:pPr>
      <w:spacing w:before="120" w:after="120" w:line="240" w:lineRule="auto"/>
    </w:pPr>
    <w:rPr>
      <w:rFonts w:ascii="Times New Roman" w:eastAsia="Times New Roman" w:hAnsi="Times New Roman"/>
      <w:b/>
      <w:sz w:val="24"/>
      <w:szCs w:val="28"/>
    </w:rPr>
  </w:style>
  <w:style w:type="character" w:customStyle="1" w:styleId="a7">
    <w:name w:val="Название таблицы Знак"/>
    <w:link w:val="a6"/>
    <w:locked/>
    <w:rsid w:val="00AD4011"/>
    <w:rPr>
      <w:rFonts w:ascii="Times New Roman" w:eastAsia="Times New Roman" w:hAnsi="Times New Roman" w:cs="Times New Roman"/>
      <w:b/>
      <w:sz w:val="24"/>
      <w:szCs w:val="28"/>
    </w:rPr>
  </w:style>
  <w:style w:type="table" w:styleId="a8">
    <w:name w:val="Table Grid"/>
    <w:basedOn w:val="a1"/>
    <w:uiPriority w:val="39"/>
    <w:rsid w:val="00AD4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D20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znai_mazok@permgk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ГП12</Company>
  <LinksUpToDate>false</LinksUpToDate>
  <CharactersWithSpaces>11015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mailto:uznai_mazok@permgkb.ru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Резун Елизавета Александровна</dc:creator>
  <cp:lastModifiedBy>Stat4</cp:lastModifiedBy>
  <cp:revision>5</cp:revision>
  <cp:lastPrinted>2021-01-11T10:00:00Z</cp:lastPrinted>
  <dcterms:created xsi:type="dcterms:W3CDTF">2021-01-08T13:02:00Z</dcterms:created>
  <dcterms:modified xsi:type="dcterms:W3CDTF">2021-01-11T12:13:00Z</dcterms:modified>
</cp:coreProperties>
</file>